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CBB" w:rsidRPr="00095998" w:rsidRDefault="00B46CBB" w:rsidP="00B46CBB">
      <w:pPr>
        <w:ind w:firstLine="643"/>
        <w:jc w:val="center"/>
        <w:rPr>
          <w:rFonts w:ascii="Times New Roman" w:hAnsi="Times New Roman" w:cs="Times New Roman"/>
          <w:b/>
          <w:color w:val="000000" w:themeColor="text1"/>
          <w:sz w:val="32"/>
        </w:rPr>
      </w:pPr>
      <w:r>
        <w:rPr>
          <w:rFonts w:ascii="Times New Roman" w:hAnsi="Times New Roman" w:cs="Times New Roman" w:hint="eastAsia"/>
          <w:b/>
          <w:color w:val="000000" w:themeColor="text1"/>
          <w:sz w:val="32"/>
        </w:rPr>
        <w:t>企业</w:t>
      </w:r>
      <w:r w:rsidRPr="00095998">
        <w:rPr>
          <w:rFonts w:ascii="Times New Roman" w:hAnsi="Times New Roman" w:cs="Times New Roman"/>
          <w:b/>
          <w:color w:val="000000" w:themeColor="text1"/>
          <w:sz w:val="32"/>
        </w:rPr>
        <w:t>管理能否提高人力资本积累？</w:t>
      </w:r>
    </w:p>
    <w:p w:rsidR="00B46CBB" w:rsidRPr="00095998" w:rsidRDefault="00B46CBB" w:rsidP="00B46CBB">
      <w:pPr>
        <w:ind w:firstLine="422"/>
        <w:jc w:val="center"/>
        <w:rPr>
          <w:rFonts w:ascii="Times New Roman" w:hAnsi="Times New Roman" w:cs="Times New Roman"/>
          <w:b/>
          <w:color w:val="000000" w:themeColor="text1"/>
        </w:rPr>
      </w:pPr>
      <w:r w:rsidRPr="00095998">
        <w:rPr>
          <w:rFonts w:ascii="Times New Roman" w:hAnsi="Times New Roman" w:cs="Times New Roman"/>
          <w:b/>
          <w:color w:val="000000" w:themeColor="text1"/>
        </w:rPr>
        <w:t>——</w:t>
      </w:r>
      <w:r>
        <w:rPr>
          <w:rFonts w:ascii="Times New Roman" w:hAnsi="Times New Roman" w:cs="Times New Roman" w:hint="eastAsia"/>
          <w:b/>
          <w:color w:val="000000" w:themeColor="text1"/>
        </w:rPr>
        <w:t>基于</w:t>
      </w:r>
      <w:r w:rsidRPr="00095998">
        <w:rPr>
          <w:rFonts w:ascii="Times New Roman" w:hAnsi="Times New Roman" w:cs="Times New Roman"/>
          <w:b/>
          <w:color w:val="000000" w:themeColor="text1"/>
        </w:rPr>
        <w:t>“</w:t>
      </w:r>
      <w:r w:rsidRPr="00095998">
        <w:rPr>
          <w:rFonts w:ascii="Times New Roman" w:hAnsi="Times New Roman" w:cs="Times New Roman"/>
          <w:b/>
          <w:color w:val="000000" w:themeColor="text1"/>
        </w:rPr>
        <w:t>中国企业</w:t>
      </w:r>
      <w:r w:rsidRPr="00095998">
        <w:rPr>
          <w:rFonts w:ascii="Times New Roman" w:hAnsi="Times New Roman" w:cs="Times New Roman"/>
          <w:b/>
          <w:color w:val="000000" w:themeColor="text1"/>
        </w:rPr>
        <w:t>—</w:t>
      </w:r>
      <w:r w:rsidRPr="00095998">
        <w:rPr>
          <w:rFonts w:ascii="Times New Roman" w:hAnsi="Times New Roman" w:cs="Times New Roman"/>
          <w:b/>
          <w:color w:val="000000" w:themeColor="text1"/>
        </w:rPr>
        <w:t>员工匹配</w:t>
      </w:r>
      <w:r>
        <w:rPr>
          <w:rFonts w:ascii="Times New Roman" w:hAnsi="Times New Roman" w:cs="Times New Roman" w:hint="eastAsia"/>
          <w:b/>
          <w:color w:val="000000" w:themeColor="text1"/>
        </w:rPr>
        <w:t>调查</w:t>
      </w:r>
      <w:r w:rsidRPr="00095998">
        <w:rPr>
          <w:rFonts w:ascii="Times New Roman" w:hAnsi="Times New Roman" w:cs="Times New Roman"/>
          <w:b/>
          <w:color w:val="000000" w:themeColor="text1"/>
        </w:rPr>
        <w:t>”</w:t>
      </w:r>
      <w:r w:rsidRPr="00095998">
        <w:rPr>
          <w:rFonts w:ascii="Times New Roman" w:hAnsi="Times New Roman" w:cs="Times New Roman"/>
          <w:b/>
          <w:color w:val="000000" w:themeColor="text1"/>
        </w:rPr>
        <w:t>（</w:t>
      </w:r>
      <w:r w:rsidRPr="00095998">
        <w:rPr>
          <w:rFonts w:ascii="Times New Roman" w:hAnsi="Times New Roman" w:cs="Times New Roman"/>
          <w:b/>
          <w:color w:val="000000" w:themeColor="text1"/>
        </w:rPr>
        <w:t>CEES</w:t>
      </w:r>
      <w:r w:rsidRPr="00095998">
        <w:rPr>
          <w:rFonts w:ascii="Times New Roman" w:hAnsi="Times New Roman" w:cs="Times New Roman"/>
          <w:b/>
          <w:color w:val="000000" w:themeColor="text1"/>
        </w:rPr>
        <w:t>）的</w:t>
      </w:r>
      <w:r>
        <w:rPr>
          <w:rFonts w:ascii="Times New Roman" w:hAnsi="Times New Roman" w:cs="Times New Roman" w:hint="eastAsia"/>
          <w:b/>
          <w:color w:val="000000" w:themeColor="text1"/>
        </w:rPr>
        <w:t>实证分析</w:t>
      </w:r>
    </w:p>
    <w:p w:rsidR="00B46CBB" w:rsidRPr="00095998" w:rsidRDefault="00B46CBB" w:rsidP="00B46CBB">
      <w:pPr>
        <w:ind w:firstLine="420"/>
        <w:jc w:val="center"/>
        <w:rPr>
          <w:rFonts w:ascii="Times New Roman" w:hAnsi="Times New Roman" w:cs="Times New Roman"/>
          <w:color w:val="000000" w:themeColor="text1"/>
        </w:rPr>
      </w:pPr>
      <w:r w:rsidRPr="00095998">
        <w:rPr>
          <w:rFonts w:ascii="Times New Roman" w:hAnsi="Times New Roman" w:cs="Times New Roman"/>
          <w:color w:val="000000" w:themeColor="text1"/>
        </w:rPr>
        <w:t>程虹</w:t>
      </w:r>
      <w:r w:rsidRPr="00095998">
        <w:rPr>
          <w:rFonts w:ascii="Times New Roman" w:hAnsi="Times New Roman" w:cs="Times New Roman"/>
          <w:color w:val="000000" w:themeColor="text1"/>
        </w:rPr>
        <w:t xml:space="preserve"> </w:t>
      </w:r>
      <w:r w:rsidRPr="00095998">
        <w:rPr>
          <w:rFonts w:ascii="Times New Roman" w:hAnsi="Times New Roman" w:cs="Times New Roman"/>
          <w:color w:val="000000" w:themeColor="text1"/>
        </w:rPr>
        <w:t>高诗雅</w:t>
      </w:r>
      <w:r w:rsidRPr="00095998">
        <w:rPr>
          <w:rFonts w:ascii="Times New Roman" w:hAnsi="Times New Roman" w:cs="Times New Roman"/>
          <w:color w:val="000000" w:themeColor="text1"/>
        </w:rPr>
        <w:t xml:space="preserve"> </w:t>
      </w:r>
      <w:r w:rsidRPr="00095998">
        <w:rPr>
          <w:rFonts w:ascii="Times New Roman" w:hAnsi="Times New Roman" w:cs="Times New Roman"/>
          <w:color w:val="000000" w:themeColor="text1"/>
        </w:rPr>
        <w:t>李唐</w:t>
      </w:r>
      <w:r w:rsidRPr="00095998">
        <w:rPr>
          <w:rFonts w:ascii="Times New Roman" w:hAnsi="Times New Roman" w:cs="Times New Roman"/>
          <w:color w:val="000000" w:themeColor="text1"/>
          <w:vertAlign w:val="subscript"/>
        </w:rPr>
        <w:footnoteReference w:id="1"/>
      </w:r>
    </w:p>
    <w:p w:rsidR="00B46CBB" w:rsidRDefault="00B46CBB" w:rsidP="00B46CBB">
      <w:pPr>
        <w:ind w:firstLine="420"/>
        <w:jc w:val="center"/>
        <w:rPr>
          <w:rFonts w:ascii="Times New Roman" w:hAnsi="Times New Roman" w:cs="Times New Roman"/>
          <w:color w:val="000000" w:themeColor="text1"/>
          <w:sz w:val="22"/>
          <w:lang w:val="en-AU"/>
        </w:rPr>
      </w:pPr>
      <w:r w:rsidRPr="00095998">
        <w:rPr>
          <w:rFonts w:ascii="Times New Roman" w:hAnsi="Times New Roman" w:cs="Times New Roman"/>
          <w:color w:val="000000" w:themeColor="text1"/>
          <w:sz w:val="22"/>
          <w:lang w:val="en-AU"/>
        </w:rPr>
        <w:t>（武汉大学质量发展战略研究院中国企业调查数据中心、宏观质量管理湖北省协同创新中心）</w:t>
      </w:r>
    </w:p>
    <w:p w:rsidR="00B46CBB" w:rsidRPr="00675F0A" w:rsidRDefault="00B46CBB" w:rsidP="00B46CBB">
      <w:pPr>
        <w:ind w:firstLine="420"/>
        <w:jc w:val="center"/>
        <w:rPr>
          <w:rFonts w:ascii="Times New Roman" w:hAnsi="Times New Roman" w:cs="Times New Roman"/>
          <w:color w:val="000000" w:themeColor="text1"/>
          <w:sz w:val="22"/>
        </w:rPr>
      </w:pPr>
    </w:p>
    <w:p w:rsidR="00B46CBB" w:rsidRPr="000C66E3" w:rsidRDefault="00B46CBB" w:rsidP="00B46CBB">
      <w:pPr>
        <w:rPr>
          <w:rFonts w:ascii="Times New Roman" w:eastAsia="仿宋_GB2312" w:hAnsi="Times New Roman" w:cs="Times New Roman"/>
          <w:color w:val="000000" w:themeColor="text1"/>
          <w:sz w:val="21"/>
          <w:szCs w:val="21"/>
          <w:lang w:val="en-AU"/>
        </w:rPr>
      </w:pPr>
      <w:r w:rsidRPr="00095998">
        <w:rPr>
          <w:rFonts w:ascii="Times New Roman" w:eastAsia="仿宋_GB2312" w:hAnsi="Times New Roman" w:cs="Times New Roman"/>
          <w:b/>
          <w:color w:val="000000" w:themeColor="text1"/>
          <w:sz w:val="21"/>
          <w:szCs w:val="21"/>
          <w:lang w:val="en-AU"/>
        </w:rPr>
        <w:t>摘要：</w:t>
      </w:r>
      <w:r>
        <w:rPr>
          <w:rFonts w:ascii="Times New Roman" w:eastAsia="仿宋_GB2312" w:hAnsi="Times New Roman" w:cs="Times New Roman" w:hint="eastAsia"/>
          <w:color w:val="000000" w:themeColor="text1"/>
          <w:sz w:val="21"/>
          <w:szCs w:val="21"/>
          <w:lang w:val="en-AU"/>
        </w:rPr>
        <w:t>人力资本对企业的重要性不断提升，然而由于我国基础教育的质量不高，企业对员工人力资本的投入就显得尤为重要。</w:t>
      </w:r>
      <w:r w:rsidRPr="00095998">
        <w:rPr>
          <w:rFonts w:ascii="Times New Roman" w:eastAsia="仿宋_GB2312" w:hAnsi="Times New Roman" w:cs="Times New Roman"/>
          <w:color w:val="000000" w:themeColor="text1"/>
          <w:sz w:val="21"/>
          <w:szCs w:val="21"/>
          <w:lang w:val="en-AU"/>
        </w:rPr>
        <w:t>与现有文献多从</w:t>
      </w:r>
      <w:r w:rsidRPr="001D4EF0">
        <w:rPr>
          <w:rFonts w:ascii="Times New Roman" w:eastAsia="仿宋_GB2312" w:hAnsi="Times New Roman" w:cs="Times New Roman"/>
          <w:color w:val="000000" w:themeColor="text1"/>
          <w:sz w:val="21"/>
          <w:szCs w:val="21"/>
          <w:lang w:val="en-AU"/>
        </w:rPr>
        <w:t>选择效应</w:t>
      </w:r>
      <w:r w:rsidRPr="00095998">
        <w:rPr>
          <w:rFonts w:ascii="Times New Roman" w:eastAsia="仿宋_GB2312" w:hAnsi="Times New Roman" w:cs="Times New Roman"/>
          <w:color w:val="000000" w:themeColor="text1"/>
          <w:sz w:val="21"/>
          <w:szCs w:val="21"/>
          <w:lang w:val="en-AU"/>
        </w:rPr>
        <w:t>来解释企业人力资本积累途径有所不同，本文运用</w:t>
      </w:r>
      <w:r w:rsidRPr="00095998">
        <w:rPr>
          <w:rFonts w:ascii="Times New Roman" w:eastAsia="仿宋_GB2312" w:hAnsi="Times New Roman" w:cs="Times New Roman"/>
          <w:color w:val="000000" w:themeColor="text1"/>
          <w:sz w:val="21"/>
          <w:szCs w:val="21"/>
          <w:lang w:val="en-AU"/>
        </w:rPr>
        <w:t>“</w:t>
      </w:r>
      <w:r w:rsidRPr="00095998">
        <w:rPr>
          <w:rFonts w:ascii="Times New Roman" w:eastAsia="仿宋_GB2312" w:hAnsi="Times New Roman" w:cs="Times New Roman"/>
          <w:color w:val="000000" w:themeColor="text1"/>
          <w:sz w:val="21"/>
          <w:szCs w:val="21"/>
          <w:lang w:val="en-AU"/>
        </w:rPr>
        <w:t>中国企业</w:t>
      </w:r>
      <w:r w:rsidRPr="00095998">
        <w:rPr>
          <w:rFonts w:ascii="Times New Roman" w:eastAsia="仿宋_GB2312" w:hAnsi="Times New Roman" w:cs="Times New Roman"/>
          <w:color w:val="000000" w:themeColor="text1"/>
          <w:sz w:val="21"/>
          <w:szCs w:val="21"/>
          <w:lang w:val="en-AU"/>
        </w:rPr>
        <w:t>-</w:t>
      </w:r>
      <w:r w:rsidRPr="00095998">
        <w:rPr>
          <w:rFonts w:ascii="Times New Roman" w:eastAsia="仿宋_GB2312" w:hAnsi="Times New Roman" w:cs="Times New Roman"/>
          <w:color w:val="000000" w:themeColor="text1"/>
          <w:sz w:val="21"/>
          <w:szCs w:val="21"/>
          <w:lang w:val="en-AU"/>
        </w:rPr>
        <w:t>劳动力匹配调查</w:t>
      </w:r>
      <w:r w:rsidRPr="00095998">
        <w:rPr>
          <w:rFonts w:ascii="Times New Roman" w:eastAsia="仿宋_GB2312" w:hAnsi="Times New Roman" w:cs="Times New Roman"/>
          <w:color w:val="000000" w:themeColor="text1"/>
          <w:sz w:val="21"/>
          <w:szCs w:val="21"/>
          <w:lang w:val="en-AU"/>
        </w:rPr>
        <w:t>”</w:t>
      </w:r>
      <w:r w:rsidRPr="00095998">
        <w:rPr>
          <w:rFonts w:ascii="Times New Roman" w:eastAsia="仿宋_GB2312" w:hAnsi="Times New Roman" w:cs="Times New Roman"/>
          <w:color w:val="000000" w:themeColor="text1"/>
          <w:sz w:val="21"/>
          <w:szCs w:val="21"/>
          <w:lang w:val="en-AU"/>
        </w:rPr>
        <w:t>（</w:t>
      </w:r>
      <w:r w:rsidRPr="00095998">
        <w:rPr>
          <w:rFonts w:ascii="Times New Roman" w:eastAsia="仿宋_GB2312" w:hAnsi="Times New Roman" w:cs="Times New Roman"/>
          <w:color w:val="000000" w:themeColor="text1"/>
          <w:sz w:val="21"/>
          <w:szCs w:val="21"/>
          <w:lang w:val="en-AU"/>
        </w:rPr>
        <w:t>CEES</w:t>
      </w:r>
      <w:r w:rsidRPr="00095998">
        <w:rPr>
          <w:rFonts w:ascii="Times New Roman" w:eastAsia="仿宋_GB2312" w:hAnsi="Times New Roman" w:cs="Times New Roman"/>
          <w:color w:val="000000" w:themeColor="text1"/>
          <w:sz w:val="21"/>
          <w:szCs w:val="21"/>
          <w:lang w:val="en-AU"/>
        </w:rPr>
        <w:t>）数据，从企业管理的角度出发，就企业管理能力对员工人力资本的影响效应进行了较为全面的实证分析。本文以企业管理效率得分来衡量企业管理能力</w:t>
      </w:r>
      <w:r>
        <w:rPr>
          <w:rFonts w:ascii="Times New Roman" w:eastAsia="仿宋_GB2312" w:hAnsi="Times New Roman" w:cs="Times New Roman" w:hint="eastAsia"/>
          <w:color w:val="000000" w:themeColor="text1"/>
          <w:sz w:val="21"/>
          <w:szCs w:val="21"/>
          <w:lang w:val="en-AU"/>
        </w:rPr>
        <w:t>，</w:t>
      </w:r>
      <w:r w:rsidRPr="00A54DA7">
        <w:rPr>
          <w:rFonts w:ascii="Times New Roman" w:eastAsia="仿宋_GB2312" w:hAnsi="Times New Roman" w:cs="Times New Roman"/>
          <w:color w:val="000000" w:themeColor="text1"/>
          <w:sz w:val="21"/>
          <w:szCs w:val="21"/>
          <w:lang w:val="en-AU"/>
        </w:rPr>
        <w:t>实证分析发现</w:t>
      </w:r>
      <w:r>
        <w:rPr>
          <w:rFonts w:ascii="Times New Roman" w:eastAsia="仿宋_GB2312" w:hAnsi="Times New Roman" w:cs="Times New Roman" w:hint="eastAsia"/>
          <w:color w:val="000000" w:themeColor="text1"/>
          <w:sz w:val="21"/>
          <w:szCs w:val="21"/>
          <w:lang w:val="en-AU"/>
        </w:rPr>
        <w:t>：第一，企业管理能力和人力资本积累之间有着</w:t>
      </w:r>
      <w:r w:rsidRPr="00095998">
        <w:rPr>
          <w:rFonts w:ascii="Times New Roman" w:eastAsia="仿宋_GB2312" w:hAnsi="Times New Roman" w:cs="Times New Roman"/>
          <w:color w:val="000000" w:themeColor="text1"/>
          <w:sz w:val="21"/>
          <w:szCs w:val="21"/>
          <w:lang w:val="en-AU"/>
        </w:rPr>
        <w:t>显著的</w:t>
      </w:r>
      <w:r>
        <w:rPr>
          <w:rFonts w:ascii="Times New Roman" w:eastAsia="仿宋_GB2312" w:hAnsi="Times New Roman" w:cs="Times New Roman" w:hint="eastAsia"/>
          <w:color w:val="000000" w:themeColor="text1"/>
          <w:sz w:val="21"/>
          <w:szCs w:val="21"/>
          <w:lang w:val="en-AU"/>
        </w:rPr>
        <w:t>正相关关系</w:t>
      </w:r>
      <w:r w:rsidRPr="00095998">
        <w:rPr>
          <w:rFonts w:ascii="Times New Roman" w:eastAsia="仿宋_GB2312" w:hAnsi="Times New Roman" w:cs="Times New Roman"/>
          <w:color w:val="000000" w:themeColor="text1"/>
          <w:sz w:val="21"/>
          <w:szCs w:val="21"/>
          <w:lang w:val="en-AU"/>
        </w:rPr>
        <w:t>，影响系数在</w:t>
      </w:r>
      <w:r w:rsidRPr="00095998">
        <w:rPr>
          <w:rFonts w:ascii="Times New Roman" w:eastAsia="仿宋_GB2312" w:hAnsi="Times New Roman" w:cs="Times New Roman"/>
          <w:color w:val="000000" w:themeColor="text1"/>
          <w:sz w:val="21"/>
          <w:szCs w:val="21"/>
          <w:lang w:val="en-AU"/>
        </w:rPr>
        <w:t>1%</w:t>
      </w:r>
      <w:r w:rsidRPr="00095998">
        <w:rPr>
          <w:rFonts w:ascii="Times New Roman" w:eastAsia="仿宋_GB2312" w:hAnsi="Times New Roman" w:cs="Times New Roman"/>
          <w:color w:val="000000" w:themeColor="text1"/>
          <w:sz w:val="21"/>
          <w:szCs w:val="21"/>
          <w:lang w:val="en-AU"/>
        </w:rPr>
        <w:t>的水平上统计显著。</w:t>
      </w:r>
      <w:r>
        <w:rPr>
          <w:rFonts w:ascii="Times New Roman" w:eastAsia="仿宋_GB2312" w:hAnsi="Times New Roman" w:cs="Times New Roman" w:hint="eastAsia"/>
          <w:color w:val="000000" w:themeColor="text1"/>
          <w:sz w:val="21"/>
          <w:szCs w:val="21"/>
          <w:lang w:val="en-AU"/>
        </w:rPr>
        <w:t>管理效率得分越高的企业，其员工交流频率越高、学习时间越长、接受培训更多并且更容易坚持锻炼。</w:t>
      </w:r>
      <w:r w:rsidRPr="00095998">
        <w:rPr>
          <w:rFonts w:ascii="Times New Roman" w:eastAsia="仿宋_GB2312" w:hAnsi="Times New Roman" w:cs="Times New Roman"/>
          <w:color w:val="000000" w:themeColor="text1"/>
          <w:sz w:val="21"/>
          <w:szCs w:val="21"/>
          <w:lang w:val="en-AU"/>
        </w:rPr>
        <w:t>这说明通过对员工的管理，</w:t>
      </w:r>
      <w:r>
        <w:rPr>
          <w:rFonts w:ascii="Times New Roman" w:eastAsia="仿宋_GB2312" w:hAnsi="Times New Roman" w:cs="Times New Roman" w:hint="eastAsia"/>
          <w:color w:val="000000" w:themeColor="text1"/>
          <w:sz w:val="21"/>
          <w:szCs w:val="21"/>
          <w:lang w:val="en-AU"/>
        </w:rPr>
        <w:t>企业</w:t>
      </w:r>
      <w:r w:rsidRPr="00095998">
        <w:rPr>
          <w:rFonts w:ascii="Times New Roman" w:eastAsia="仿宋_GB2312" w:hAnsi="Times New Roman" w:cs="Times New Roman"/>
          <w:color w:val="000000" w:themeColor="text1"/>
          <w:sz w:val="21"/>
          <w:szCs w:val="21"/>
          <w:lang w:val="en-AU"/>
        </w:rPr>
        <w:t>能够有效提升人力资本积累</w:t>
      </w:r>
      <w:r>
        <w:rPr>
          <w:rFonts w:ascii="Times New Roman" w:eastAsia="仿宋_GB2312" w:hAnsi="Times New Roman" w:cs="Times New Roman" w:hint="eastAsia"/>
          <w:color w:val="000000" w:themeColor="text1"/>
          <w:sz w:val="21"/>
          <w:szCs w:val="21"/>
          <w:lang w:val="en-AU"/>
        </w:rPr>
        <w:t>；第二，</w:t>
      </w:r>
      <w:r w:rsidRPr="00095998">
        <w:rPr>
          <w:rFonts w:ascii="Times New Roman" w:eastAsia="仿宋_GB2312" w:hAnsi="Times New Roman" w:cs="Times New Roman"/>
          <w:color w:val="000000" w:themeColor="text1"/>
          <w:sz w:val="21"/>
          <w:szCs w:val="21"/>
          <w:lang w:val="en-AU"/>
        </w:rPr>
        <w:t>我们进一步</w:t>
      </w:r>
      <w:r>
        <w:rPr>
          <w:rFonts w:ascii="Times New Roman" w:eastAsia="仿宋_GB2312" w:hAnsi="Times New Roman" w:cs="Times New Roman" w:hint="eastAsia"/>
          <w:color w:val="000000" w:themeColor="text1"/>
          <w:sz w:val="21"/>
          <w:szCs w:val="21"/>
          <w:lang w:val="en-AU"/>
        </w:rPr>
        <w:t>对企业所有制类型、资本密集型企业、企业新老员工和企业员工学历</w:t>
      </w:r>
      <w:r w:rsidRPr="00095998">
        <w:rPr>
          <w:rFonts w:ascii="Times New Roman" w:eastAsia="仿宋_GB2312" w:hAnsi="Times New Roman" w:cs="Times New Roman" w:hint="eastAsia"/>
          <w:color w:val="000000" w:themeColor="text1"/>
          <w:sz w:val="21"/>
          <w:szCs w:val="21"/>
          <w:lang w:val="en-AU"/>
        </w:rPr>
        <w:t>进</w:t>
      </w:r>
      <w:r w:rsidRPr="00095998">
        <w:rPr>
          <w:rFonts w:ascii="Times New Roman" w:eastAsia="仿宋_GB2312" w:hAnsi="Times New Roman" w:cs="Times New Roman"/>
          <w:color w:val="000000" w:themeColor="text1"/>
          <w:sz w:val="21"/>
          <w:szCs w:val="21"/>
          <w:lang w:val="en-AU"/>
        </w:rPr>
        <w:t>行分组异质性研究</w:t>
      </w:r>
      <w:r>
        <w:rPr>
          <w:rFonts w:ascii="Times New Roman" w:eastAsia="仿宋_GB2312" w:hAnsi="Times New Roman" w:cs="Times New Roman" w:hint="eastAsia"/>
          <w:color w:val="000000" w:themeColor="text1"/>
          <w:sz w:val="21"/>
          <w:szCs w:val="21"/>
          <w:lang w:val="en-AU"/>
        </w:rPr>
        <w:t>。结果表明，</w:t>
      </w:r>
      <w:r w:rsidRPr="00095998">
        <w:rPr>
          <w:rFonts w:ascii="Times New Roman" w:eastAsia="仿宋_GB2312" w:hAnsi="Times New Roman" w:cs="Times New Roman"/>
          <w:color w:val="000000" w:themeColor="text1"/>
          <w:sz w:val="21"/>
          <w:szCs w:val="21"/>
          <w:lang w:val="en-AU"/>
        </w:rPr>
        <w:t>在管理效率得分</w:t>
      </w:r>
      <w:r>
        <w:rPr>
          <w:rFonts w:ascii="Times New Roman" w:eastAsia="仿宋_GB2312" w:hAnsi="Times New Roman" w:cs="Times New Roman" w:hint="eastAsia"/>
          <w:color w:val="000000" w:themeColor="text1"/>
          <w:sz w:val="21"/>
          <w:szCs w:val="21"/>
          <w:lang w:val="en-AU"/>
        </w:rPr>
        <w:t>相近</w:t>
      </w:r>
      <w:r w:rsidRPr="00095998">
        <w:rPr>
          <w:rFonts w:ascii="Times New Roman" w:eastAsia="仿宋_GB2312" w:hAnsi="Times New Roman" w:cs="Times New Roman"/>
          <w:color w:val="000000" w:themeColor="text1"/>
          <w:sz w:val="21"/>
          <w:szCs w:val="21"/>
          <w:lang w:val="en-AU"/>
        </w:rPr>
        <w:t>的情况下</w:t>
      </w:r>
      <w:r>
        <w:rPr>
          <w:rFonts w:ascii="Times New Roman" w:eastAsia="仿宋_GB2312" w:hAnsi="Times New Roman" w:cs="Times New Roman" w:hint="eastAsia"/>
          <w:color w:val="000000" w:themeColor="text1"/>
          <w:sz w:val="21"/>
          <w:szCs w:val="21"/>
          <w:lang w:val="en-AU"/>
        </w:rPr>
        <w:t>，外资企业和资本密集型企业的人力资本积累更优异，同时，</w:t>
      </w:r>
      <w:r w:rsidRPr="004D1D2B">
        <w:rPr>
          <w:rFonts w:ascii="Times New Roman" w:eastAsia="仿宋_GB2312" w:hAnsi="Times New Roman" w:cs="Times New Roman"/>
          <w:color w:val="000000" w:themeColor="text1"/>
          <w:sz w:val="21"/>
          <w:szCs w:val="21"/>
          <w:lang w:val="en-AU"/>
        </w:rPr>
        <w:t>低学历员工</w:t>
      </w:r>
      <w:r>
        <w:rPr>
          <w:rFonts w:ascii="Times New Roman" w:eastAsia="仿宋_GB2312" w:hAnsi="Times New Roman" w:cs="Times New Roman" w:hint="eastAsia"/>
          <w:color w:val="000000" w:themeColor="text1"/>
          <w:sz w:val="21"/>
          <w:szCs w:val="21"/>
          <w:lang w:val="en-AU"/>
        </w:rPr>
        <w:t>在企业中的</w:t>
      </w:r>
      <w:r w:rsidRPr="004D1D2B">
        <w:rPr>
          <w:rFonts w:ascii="Times New Roman" w:eastAsia="仿宋_GB2312" w:hAnsi="Times New Roman" w:cs="Times New Roman"/>
          <w:color w:val="000000" w:themeColor="text1"/>
          <w:sz w:val="21"/>
          <w:szCs w:val="21"/>
          <w:lang w:val="en-AU"/>
        </w:rPr>
        <w:t>人力资本积累</w:t>
      </w:r>
      <w:r>
        <w:rPr>
          <w:rFonts w:ascii="Times New Roman" w:eastAsia="仿宋_GB2312" w:hAnsi="Times New Roman" w:cs="Times New Roman" w:hint="eastAsia"/>
          <w:color w:val="000000" w:themeColor="text1"/>
          <w:sz w:val="21"/>
          <w:szCs w:val="21"/>
          <w:lang w:val="en-AU"/>
        </w:rPr>
        <w:t>更好。</w:t>
      </w:r>
    </w:p>
    <w:p w:rsidR="00B46CBB" w:rsidRPr="00095998" w:rsidRDefault="00B46CBB" w:rsidP="00B46CBB">
      <w:pPr>
        <w:rPr>
          <w:rFonts w:ascii="Times New Roman" w:eastAsia="仿宋_GB2312" w:hAnsi="Times New Roman" w:cs="Times New Roman"/>
          <w:color w:val="000000" w:themeColor="text1"/>
          <w:sz w:val="21"/>
          <w:szCs w:val="21"/>
        </w:rPr>
      </w:pPr>
      <w:r w:rsidRPr="00095998">
        <w:rPr>
          <w:rFonts w:ascii="Times New Roman" w:eastAsia="仿宋_GB2312" w:hAnsi="Times New Roman" w:cs="Times New Roman"/>
          <w:b/>
          <w:color w:val="000000" w:themeColor="text1"/>
          <w:sz w:val="21"/>
          <w:szCs w:val="21"/>
        </w:rPr>
        <w:t>关键词</w:t>
      </w:r>
      <w:r w:rsidRPr="00095998">
        <w:rPr>
          <w:rFonts w:ascii="Times New Roman" w:eastAsia="仿宋_GB2312" w:hAnsi="Times New Roman" w:cs="Times New Roman"/>
          <w:color w:val="000000" w:themeColor="text1"/>
          <w:sz w:val="21"/>
          <w:szCs w:val="21"/>
        </w:rPr>
        <w:t>：管理效率；人力资本积累；中国企业－员工匹配调查（</w:t>
      </w:r>
      <w:r w:rsidRPr="00095998">
        <w:rPr>
          <w:rFonts w:ascii="Times New Roman" w:eastAsia="仿宋_GB2312" w:hAnsi="Times New Roman" w:cs="Times New Roman"/>
          <w:color w:val="000000" w:themeColor="text1"/>
          <w:sz w:val="21"/>
          <w:szCs w:val="21"/>
        </w:rPr>
        <w:t>CEES</w:t>
      </w:r>
      <w:r w:rsidRPr="00095998">
        <w:rPr>
          <w:rFonts w:ascii="Times New Roman" w:eastAsia="仿宋_GB2312" w:hAnsi="Times New Roman" w:cs="Times New Roman"/>
          <w:color w:val="000000" w:themeColor="text1"/>
          <w:sz w:val="21"/>
          <w:szCs w:val="21"/>
        </w:rPr>
        <w:t>）</w:t>
      </w:r>
    </w:p>
    <w:p w:rsidR="00B46CBB" w:rsidRDefault="00B46CBB" w:rsidP="00B46CBB"/>
    <w:p w:rsidR="00B46CBB" w:rsidRPr="00F6352F" w:rsidRDefault="00B46CBB" w:rsidP="00B46CBB">
      <w:pPr>
        <w:ind w:firstLineChars="200" w:firstLine="643"/>
        <w:jc w:val="center"/>
        <w:rPr>
          <w:rFonts w:ascii="Times New Roman" w:eastAsia="黑体" w:hAnsi="Times New Roman" w:cs="Times New Roman"/>
          <w:b/>
          <w:sz w:val="32"/>
          <w:szCs w:val="32"/>
        </w:rPr>
      </w:pPr>
      <w:r w:rsidRPr="00F6352F">
        <w:rPr>
          <w:rFonts w:ascii="Times New Roman" w:eastAsia="黑体" w:hAnsi="Times New Roman" w:cs="Times New Roman"/>
          <w:b/>
          <w:sz w:val="32"/>
          <w:szCs w:val="32"/>
        </w:rPr>
        <w:t xml:space="preserve">Can Management Practices </w:t>
      </w:r>
      <w:r w:rsidRPr="00D2607C">
        <w:rPr>
          <w:rFonts w:ascii="Times New Roman" w:eastAsia="黑体" w:hAnsi="Times New Roman" w:cs="Times New Roman"/>
          <w:b/>
          <w:sz w:val="32"/>
          <w:szCs w:val="32"/>
        </w:rPr>
        <w:t>enhance</w:t>
      </w:r>
      <w:r w:rsidRPr="00F6352F">
        <w:rPr>
          <w:rFonts w:ascii="Times New Roman" w:eastAsia="黑体" w:hAnsi="Times New Roman" w:cs="Times New Roman"/>
          <w:b/>
          <w:sz w:val="32"/>
          <w:szCs w:val="32"/>
        </w:rPr>
        <w:t xml:space="preserve"> Human Capital Accumulation?</w:t>
      </w:r>
    </w:p>
    <w:p w:rsidR="00B46CBB" w:rsidRPr="00F6352F" w:rsidRDefault="00B46CBB" w:rsidP="00B46CBB">
      <w:pPr>
        <w:pStyle w:val="a6"/>
        <w:autoSpaceDE w:val="0"/>
        <w:autoSpaceDN w:val="0"/>
        <w:adjustRightInd w:val="0"/>
        <w:ind w:left="360" w:firstLineChars="0" w:firstLine="0"/>
        <w:rPr>
          <w:rFonts w:ascii="Times New Roman" w:eastAsia="黑体" w:hAnsi="Times New Roman" w:cs="Times New Roman"/>
          <w:b/>
          <w:sz w:val="28"/>
          <w:szCs w:val="28"/>
        </w:rPr>
      </w:pPr>
      <w:r w:rsidRPr="00F6352F">
        <w:rPr>
          <w:rFonts w:ascii="Times New Roman" w:eastAsia="黑体" w:hAnsi="Times New Roman" w:cs="Times New Roman"/>
          <w:b/>
          <w:szCs w:val="28"/>
        </w:rPr>
        <w:t>----Empirical analyses based on China Employer-Employee</w:t>
      </w:r>
      <w:r>
        <w:rPr>
          <w:rFonts w:ascii="Times New Roman" w:eastAsia="黑体" w:hAnsi="Times New Roman" w:cs="Times New Roman"/>
          <w:b/>
          <w:szCs w:val="28"/>
        </w:rPr>
        <w:t xml:space="preserve"> </w:t>
      </w:r>
      <w:r w:rsidRPr="00F6352F">
        <w:rPr>
          <w:rFonts w:ascii="Times New Roman" w:eastAsia="黑体" w:hAnsi="Times New Roman" w:cs="Times New Roman"/>
          <w:b/>
          <w:szCs w:val="28"/>
        </w:rPr>
        <w:t>Survey (CEES)</w:t>
      </w:r>
    </w:p>
    <w:p w:rsidR="00B46CBB" w:rsidRPr="00F6352F" w:rsidRDefault="00B46CBB" w:rsidP="00B46CBB">
      <w:pPr>
        <w:autoSpaceDE w:val="0"/>
        <w:autoSpaceDN w:val="0"/>
        <w:adjustRightInd w:val="0"/>
        <w:ind w:firstLineChars="200" w:firstLine="360"/>
        <w:jc w:val="center"/>
        <w:rPr>
          <w:rFonts w:ascii="Times New Roman" w:hAnsi="Times New Roman" w:cs="Times New Roman"/>
          <w:sz w:val="18"/>
          <w:szCs w:val="18"/>
        </w:rPr>
      </w:pPr>
      <w:r w:rsidRPr="00F6352F">
        <w:rPr>
          <w:rFonts w:ascii="Times New Roman" w:hAnsi="Times New Roman" w:cs="Times New Roman"/>
          <w:sz w:val="18"/>
          <w:szCs w:val="18"/>
        </w:rPr>
        <w:t xml:space="preserve">Cheng </w:t>
      </w:r>
      <w:proofErr w:type="gramStart"/>
      <w:r w:rsidRPr="00F6352F">
        <w:rPr>
          <w:rFonts w:ascii="Times New Roman" w:hAnsi="Times New Roman" w:cs="Times New Roman"/>
          <w:sz w:val="18"/>
          <w:szCs w:val="18"/>
        </w:rPr>
        <w:t xml:space="preserve">Hong </w:t>
      </w:r>
      <w:r>
        <w:rPr>
          <w:rFonts w:ascii="Times New Roman" w:hAnsi="Times New Roman" w:cs="Times New Roman"/>
          <w:sz w:val="18"/>
          <w:szCs w:val="18"/>
        </w:rPr>
        <w:t xml:space="preserve"> </w:t>
      </w:r>
      <w:r w:rsidRPr="00F6352F">
        <w:rPr>
          <w:rFonts w:ascii="Times New Roman" w:hAnsi="Times New Roman" w:cs="Times New Roman"/>
          <w:sz w:val="18"/>
          <w:szCs w:val="18"/>
        </w:rPr>
        <w:t>Gao</w:t>
      </w:r>
      <w:proofErr w:type="gramEnd"/>
      <w:r w:rsidRPr="00F6352F">
        <w:rPr>
          <w:rFonts w:ascii="Times New Roman" w:hAnsi="Times New Roman" w:cs="Times New Roman"/>
          <w:sz w:val="18"/>
          <w:szCs w:val="18"/>
        </w:rPr>
        <w:t xml:space="preserve"> </w:t>
      </w:r>
      <w:proofErr w:type="spellStart"/>
      <w:r w:rsidRPr="00F6352F">
        <w:rPr>
          <w:rFonts w:ascii="Times New Roman" w:hAnsi="Times New Roman" w:cs="Times New Roman"/>
          <w:sz w:val="18"/>
          <w:szCs w:val="18"/>
        </w:rPr>
        <w:t>Shiya</w:t>
      </w:r>
      <w:proofErr w:type="spellEnd"/>
      <w:r w:rsidRPr="00F6352F">
        <w:rPr>
          <w:rFonts w:ascii="Times New Roman" w:hAnsi="Times New Roman" w:cs="Times New Roman"/>
          <w:sz w:val="18"/>
          <w:szCs w:val="18"/>
        </w:rPr>
        <w:t xml:space="preserve">  Li Tang</w:t>
      </w:r>
    </w:p>
    <w:p w:rsidR="00B46CBB" w:rsidRPr="00F6352F" w:rsidRDefault="00B46CBB" w:rsidP="00B46CBB">
      <w:pPr>
        <w:autoSpaceDE w:val="0"/>
        <w:autoSpaceDN w:val="0"/>
        <w:adjustRightInd w:val="0"/>
        <w:ind w:firstLineChars="200" w:firstLine="360"/>
        <w:jc w:val="center"/>
        <w:rPr>
          <w:rFonts w:ascii="Times New Roman" w:hAnsi="Times New Roman" w:cs="Times New Roman"/>
          <w:sz w:val="18"/>
          <w:szCs w:val="18"/>
        </w:rPr>
      </w:pPr>
      <w:r w:rsidRPr="00F6352F">
        <w:rPr>
          <w:rFonts w:ascii="Times New Roman" w:hAnsi="Times New Roman" w:cs="Times New Roman"/>
          <w:sz w:val="18"/>
          <w:szCs w:val="18"/>
        </w:rPr>
        <w:t xml:space="preserve">(Institute of Quality Development Strategy and </w:t>
      </w:r>
      <w:r w:rsidRPr="00F6352F">
        <w:rPr>
          <w:rFonts w:ascii="Times New Roman" w:eastAsia="华文楷体" w:hAnsi="Times New Roman" w:cs="Times New Roman"/>
          <w:sz w:val="18"/>
          <w:szCs w:val="21"/>
        </w:rPr>
        <w:t>China Employer Survey Data Center</w:t>
      </w:r>
      <w:r w:rsidRPr="00F6352F">
        <w:rPr>
          <w:rFonts w:ascii="Times New Roman" w:hAnsi="Times New Roman" w:cs="Times New Roman"/>
          <w:sz w:val="18"/>
          <w:szCs w:val="18"/>
        </w:rPr>
        <w:t>，</w:t>
      </w:r>
      <w:r w:rsidRPr="00F6352F">
        <w:rPr>
          <w:rFonts w:ascii="Times New Roman" w:hAnsi="Times New Roman" w:cs="Times New Roman"/>
          <w:sz w:val="18"/>
          <w:szCs w:val="18"/>
        </w:rPr>
        <w:t xml:space="preserve"> Wuhan University; Macro-Quality Management Collaborative Innovation Center in Hubei Province)</w:t>
      </w:r>
    </w:p>
    <w:p w:rsidR="00B46CBB" w:rsidRDefault="00B46CBB" w:rsidP="00B46CBB"/>
    <w:p w:rsidR="00B46CBB" w:rsidRPr="00961790" w:rsidRDefault="00B46CBB" w:rsidP="00B46CBB">
      <w:pPr>
        <w:rPr>
          <w:rFonts w:ascii="Times New Roman" w:hAnsi="Times New Roman" w:cs="Times New Roman"/>
          <w:sz w:val="21"/>
        </w:rPr>
      </w:pPr>
      <w:r w:rsidRPr="00961790">
        <w:rPr>
          <w:rFonts w:ascii="Times New Roman" w:hAnsi="Times New Roman" w:cs="Times New Roman"/>
          <w:b/>
          <w:sz w:val="21"/>
        </w:rPr>
        <w:t>Abstract</w:t>
      </w:r>
      <w:r w:rsidRPr="00961790">
        <w:rPr>
          <w:rFonts w:ascii="Times New Roman" w:hAnsi="Times New Roman" w:cs="Times New Roman"/>
          <w:sz w:val="21"/>
        </w:rPr>
        <w:t>: H</w:t>
      </w:r>
      <w:r w:rsidRPr="00961790">
        <w:rPr>
          <w:rFonts w:ascii="Times New Roman" w:hAnsi="Times New Roman" w:cs="Times New Roman" w:hint="eastAsia"/>
          <w:sz w:val="21"/>
        </w:rPr>
        <w:t>u</w:t>
      </w:r>
      <w:r w:rsidRPr="00961790">
        <w:rPr>
          <w:rFonts w:ascii="Times New Roman" w:hAnsi="Times New Roman" w:cs="Times New Roman"/>
          <w:sz w:val="21"/>
        </w:rPr>
        <w:t xml:space="preserve">man capital is significance for enterprises, but on account of </w:t>
      </w:r>
      <w:r w:rsidRPr="00961790">
        <w:rPr>
          <w:rFonts w:ascii="Times New Roman" w:hAnsi="Times New Roman" w:cs="Times New Roman" w:hint="eastAsia"/>
          <w:sz w:val="21"/>
        </w:rPr>
        <w:t>limi</w:t>
      </w:r>
      <w:r w:rsidRPr="00961790">
        <w:rPr>
          <w:rFonts w:ascii="Times New Roman" w:hAnsi="Times New Roman" w:cs="Times New Roman"/>
          <w:sz w:val="21"/>
        </w:rPr>
        <w:t>ted education, the input of human capital by enterprises becom</w:t>
      </w:r>
      <w:r w:rsidRPr="00961790">
        <w:rPr>
          <w:rFonts w:ascii="Times New Roman" w:hAnsi="Times New Roman" w:cs="Times New Roman" w:hint="eastAsia"/>
          <w:sz w:val="21"/>
        </w:rPr>
        <w:t>ing</w:t>
      </w:r>
      <w:r w:rsidRPr="00961790">
        <w:rPr>
          <w:rFonts w:ascii="Times New Roman" w:hAnsi="Times New Roman" w:cs="Times New Roman"/>
          <w:sz w:val="21"/>
        </w:rPr>
        <w:t xml:space="preserve"> particularly </w:t>
      </w:r>
      <w:r w:rsidRPr="00961790">
        <w:rPr>
          <w:rFonts w:ascii="Times New Roman" w:hAnsi="Times New Roman" w:cs="Times New Roman" w:hint="eastAsia"/>
          <w:sz w:val="21"/>
        </w:rPr>
        <w:t>i</w:t>
      </w:r>
      <w:r w:rsidRPr="00961790">
        <w:rPr>
          <w:rFonts w:ascii="Times New Roman" w:hAnsi="Times New Roman" w:cs="Times New Roman"/>
          <w:sz w:val="21"/>
        </w:rPr>
        <w:t>mportant</w:t>
      </w:r>
      <w:r w:rsidRPr="00961790">
        <w:rPr>
          <w:rFonts w:ascii="Times New Roman" w:hAnsi="Times New Roman" w:cs="Times New Roman" w:hint="eastAsia"/>
          <w:sz w:val="21"/>
        </w:rPr>
        <w:t>.</w:t>
      </w:r>
      <w:r w:rsidRPr="00961790">
        <w:rPr>
          <w:rFonts w:ascii="Times New Roman" w:hAnsi="Times New Roman" w:cs="Times New Roman"/>
          <w:sz w:val="21"/>
        </w:rPr>
        <w:t xml:space="preserve"> By using the “China Employer-Employee Survey” (CEES) data, from the firm management perspective, this study conducts a comprehensive empirical analysis about the effects of management on human capital accumulation and the influencing mechanisms, as the extant literature mostly focus on the accumulation paths of human capital are by selection effect </w:t>
      </w:r>
      <w:r w:rsidRPr="00961790">
        <w:rPr>
          <w:rFonts w:ascii="Times New Roman" w:hAnsi="Times New Roman" w:cs="Times New Roman" w:hint="eastAsia"/>
          <w:sz w:val="21"/>
        </w:rPr>
        <w:t>and</w:t>
      </w:r>
      <w:r w:rsidRPr="00961790">
        <w:rPr>
          <w:rFonts w:ascii="Times New Roman" w:hAnsi="Times New Roman" w:cs="Times New Roman"/>
          <w:sz w:val="21"/>
        </w:rPr>
        <w:t xml:space="preserve"> investment effect</w:t>
      </w:r>
      <w:r w:rsidRPr="00961790">
        <w:rPr>
          <w:rFonts w:ascii="Times New Roman" w:hAnsi="Times New Roman" w:cs="Times New Roman" w:hint="eastAsia"/>
          <w:sz w:val="21"/>
        </w:rPr>
        <w:t>.</w:t>
      </w:r>
      <w:r w:rsidRPr="00961790">
        <w:rPr>
          <w:rFonts w:ascii="Times New Roman" w:hAnsi="Times New Roman" w:cs="Times New Roman"/>
          <w:sz w:val="21"/>
        </w:rPr>
        <w:t xml:space="preserve"> We use management score to measure the ability of firm’s management, the empirical analysis finds that: firstly, </w:t>
      </w:r>
      <w:r w:rsidRPr="00961790">
        <w:rPr>
          <w:rFonts w:ascii="Times New Roman" w:hAnsi="Times New Roman" w:cs="Times New Roman" w:hint="eastAsia"/>
          <w:sz w:val="21"/>
        </w:rPr>
        <w:t>there</w:t>
      </w:r>
      <w:r w:rsidRPr="00961790">
        <w:rPr>
          <w:rFonts w:ascii="Times New Roman" w:hAnsi="Times New Roman" w:cs="Times New Roman"/>
          <w:sz w:val="21"/>
        </w:rPr>
        <w:t xml:space="preserve"> </w:t>
      </w:r>
      <w:r w:rsidRPr="00961790">
        <w:rPr>
          <w:rFonts w:ascii="Times New Roman" w:hAnsi="Times New Roman" w:cs="Times New Roman" w:hint="eastAsia"/>
          <w:sz w:val="21"/>
        </w:rPr>
        <w:t>is</w:t>
      </w:r>
      <w:r w:rsidRPr="00961790">
        <w:rPr>
          <w:rFonts w:ascii="Times New Roman" w:hAnsi="Times New Roman" w:cs="Times New Roman"/>
          <w:sz w:val="21"/>
        </w:rPr>
        <w:t xml:space="preserve"> a positive correlation between ability of enterprises’ management and human capital accumulation, which means enterprise can have their human capital accumulation increasing by </w:t>
      </w:r>
      <w:r w:rsidRPr="00961790">
        <w:rPr>
          <w:rFonts w:ascii="Times New Roman" w:hAnsi="Times New Roman" w:cs="Times New Roman" w:hint="eastAsia"/>
          <w:sz w:val="21"/>
        </w:rPr>
        <w:t>exce</w:t>
      </w:r>
      <w:r w:rsidRPr="00961790">
        <w:rPr>
          <w:rFonts w:ascii="Times New Roman" w:hAnsi="Times New Roman" w:cs="Times New Roman"/>
          <w:sz w:val="21"/>
        </w:rPr>
        <w:t xml:space="preserve">llent management; secondly, </w:t>
      </w:r>
      <w:r w:rsidRPr="00961790">
        <w:rPr>
          <w:rFonts w:ascii="Times New Roman" w:hAnsi="Times New Roman" w:cs="Times New Roman" w:hint="eastAsia"/>
          <w:sz w:val="21"/>
        </w:rPr>
        <w:t>ent</w:t>
      </w:r>
      <w:r w:rsidRPr="00961790">
        <w:rPr>
          <w:rFonts w:ascii="Times New Roman" w:hAnsi="Times New Roman" w:cs="Times New Roman"/>
          <w:sz w:val="21"/>
        </w:rPr>
        <w:t>erprises increase their human capital accumulation by four mechanism</w:t>
      </w:r>
      <w:r w:rsidRPr="00961790">
        <w:rPr>
          <w:rFonts w:ascii="Times New Roman" w:hAnsi="Times New Roman" w:cs="Times New Roman" w:hint="eastAsia"/>
          <w:sz w:val="21"/>
        </w:rPr>
        <w:t>s</w:t>
      </w:r>
      <w:r w:rsidRPr="00961790">
        <w:rPr>
          <w:rFonts w:ascii="Times New Roman" w:hAnsi="Times New Roman" w:cs="Times New Roman"/>
          <w:sz w:val="21"/>
        </w:rPr>
        <w:t xml:space="preserve">, which are increase the frequency of communication, enhance </w:t>
      </w:r>
      <w:r w:rsidRPr="00961790">
        <w:rPr>
          <w:rFonts w:ascii="Times New Roman" w:hAnsi="Times New Roman" w:cs="Times New Roman"/>
          <w:sz w:val="21"/>
        </w:rPr>
        <w:lastRenderedPageBreak/>
        <w:t xml:space="preserve">the ability of self-learning, participate more in </w:t>
      </w:r>
      <w:r w:rsidRPr="00961790">
        <w:rPr>
          <w:rFonts w:ascii="Times New Roman" w:hAnsi="Times New Roman" w:cs="Times New Roman" w:hint="eastAsia"/>
          <w:sz w:val="21"/>
        </w:rPr>
        <w:t>tra</w:t>
      </w:r>
      <w:r w:rsidRPr="00961790">
        <w:rPr>
          <w:rFonts w:ascii="Times New Roman" w:hAnsi="Times New Roman" w:cs="Times New Roman"/>
          <w:sz w:val="21"/>
        </w:rPr>
        <w:t xml:space="preserve">ining and insist on physical exercise. Lastly, the between-group comparisons show that: the human capital accumulation are better in foreign-owned enterprises </w:t>
      </w:r>
      <w:r w:rsidRPr="00961790">
        <w:rPr>
          <w:rFonts w:ascii="Times New Roman" w:hAnsi="Times New Roman" w:cs="Times New Roman" w:hint="eastAsia"/>
          <w:sz w:val="21"/>
        </w:rPr>
        <w:t>and</w:t>
      </w:r>
      <w:r w:rsidRPr="00961790">
        <w:rPr>
          <w:rFonts w:ascii="Times New Roman" w:hAnsi="Times New Roman" w:cs="Times New Roman"/>
          <w:sz w:val="21"/>
        </w:rPr>
        <w:t xml:space="preserve"> capital-intensive </w:t>
      </w:r>
      <w:r w:rsidRPr="00961790">
        <w:rPr>
          <w:rFonts w:ascii="Times New Roman" w:hAnsi="Times New Roman" w:cs="Times New Roman" w:hint="eastAsia"/>
          <w:sz w:val="21"/>
        </w:rPr>
        <w:t>en</w:t>
      </w:r>
      <w:r w:rsidRPr="00961790">
        <w:rPr>
          <w:rFonts w:ascii="Times New Roman" w:hAnsi="Times New Roman" w:cs="Times New Roman"/>
          <w:sz w:val="21"/>
        </w:rPr>
        <w:t>terprises, in the meantime, employee with lower education degree will have their human capital accumulate rapidly.</w:t>
      </w:r>
    </w:p>
    <w:p w:rsidR="00B46CBB" w:rsidRPr="00F6352F" w:rsidRDefault="00B46CBB" w:rsidP="00B46CBB">
      <w:pPr>
        <w:rPr>
          <w:rFonts w:ascii="Times New Roman" w:hAnsi="Times New Roman" w:cs="Times New Roman"/>
        </w:rPr>
      </w:pPr>
      <w:r w:rsidRPr="00961790">
        <w:rPr>
          <w:rFonts w:ascii="Times New Roman" w:hAnsi="Times New Roman" w:cs="Times New Roman"/>
          <w:b/>
          <w:sz w:val="21"/>
        </w:rPr>
        <w:t>Key words</w:t>
      </w:r>
      <w:r w:rsidRPr="00961790">
        <w:rPr>
          <w:rFonts w:ascii="Times New Roman" w:hAnsi="Times New Roman" w:cs="Times New Roman"/>
          <w:sz w:val="21"/>
        </w:rPr>
        <w:t>: management score; human capital accumulation; China Employer-Employee Survey (CEES)</w:t>
      </w:r>
    </w:p>
    <w:p w:rsidR="00B46CBB" w:rsidRPr="00D2607C" w:rsidRDefault="00B46CBB" w:rsidP="00B46CBB"/>
    <w:p w:rsidR="00B46CBB" w:rsidRDefault="00B46CBB" w:rsidP="00B46CBB"/>
    <w:p w:rsidR="00B46CBB" w:rsidRPr="00095998" w:rsidRDefault="00B46CBB" w:rsidP="00B46CBB">
      <w:pPr>
        <w:rPr>
          <w:rFonts w:ascii="Times New Roman" w:hAnsi="Times New Roman" w:cs="Times New Roman"/>
          <w:b/>
          <w:color w:val="000000" w:themeColor="text1"/>
        </w:rPr>
      </w:pPr>
      <w:r>
        <w:rPr>
          <w:rFonts w:ascii="Times New Roman" w:hAnsi="Times New Roman" w:cs="Times New Roman" w:hint="eastAsia"/>
          <w:b/>
          <w:color w:val="000000" w:themeColor="text1"/>
        </w:rPr>
        <w:t>一</w:t>
      </w:r>
      <w:r>
        <w:rPr>
          <w:rFonts w:ascii="Times New Roman" w:hAnsi="Times New Roman" w:cs="Times New Roman" w:hint="eastAsia"/>
          <w:b/>
          <w:color w:val="000000" w:themeColor="text1"/>
        </w:rPr>
        <w:t xml:space="preserve"> </w:t>
      </w:r>
      <w:r w:rsidRPr="00095998">
        <w:rPr>
          <w:rFonts w:ascii="Times New Roman" w:hAnsi="Times New Roman" w:cs="Times New Roman"/>
          <w:b/>
          <w:color w:val="000000" w:themeColor="text1"/>
        </w:rPr>
        <w:t>引言</w:t>
      </w:r>
      <w:r>
        <w:rPr>
          <w:rFonts w:ascii="Times New Roman" w:hAnsi="Times New Roman" w:cs="Times New Roman" w:hint="eastAsia"/>
          <w:b/>
          <w:color w:val="000000" w:themeColor="text1"/>
        </w:rPr>
        <w:t>与文献综述</w:t>
      </w:r>
    </w:p>
    <w:p w:rsidR="00B46CBB" w:rsidRDefault="00B46CBB" w:rsidP="00B46CBB">
      <w:pPr>
        <w:ind w:firstLineChars="200" w:firstLine="420"/>
        <w:rPr>
          <w:rFonts w:ascii="Times New Roman" w:hAnsi="Times New Roman" w:cs="Times New Roman"/>
          <w:color w:val="000000" w:themeColor="text1"/>
          <w:sz w:val="21"/>
          <w:szCs w:val="21"/>
        </w:rPr>
      </w:pPr>
      <w:r w:rsidRPr="00095998">
        <w:rPr>
          <w:rFonts w:ascii="Times New Roman" w:hAnsi="Times New Roman" w:cs="Times New Roman"/>
          <w:color w:val="000000" w:themeColor="text1"/>
          <w:sz w:val="21"/>
          <w:szCs w:val="21"/>
        </w:rPr>
        <w:t>人力资本是一种长效投资，</w:t>
      </w:r>
      <w:r>
        <w:rPr>
          <w:rFonts w:ascii="Times New Roman" w:hAnsi="Times New Roman" w:cs="Times New Roman" w:hint="eastAsia"/>
          <w:color w:val="000000" w:themeColor="text1"/>
          <w:sz w:val="21"/>
          <w:szCs w:val="21"/>
        </w:rPr>
        <w:t>而</w:t>
      </w:r>
      <w:r w:rsidRPr="00095998">
        <w:rPr>
          <w:rFonts w:ascii="Times New Roman" w:hAnsi="Times New Roman" w:cs="Times New Roman"/>
          <w:color w:val="000000" w:themeColor="text1"/>
          <w:sz w:val="21"/>
          <w:szCs w:val="21"/>
        </w:rPr>
        <w:t>现有的个体人力资本积累主要来自于学校教育</w:t>
      </w:r>
      <w:r>
        <w:rPr>
          <w:rFonts w:ascii="Times New Roman" w:hAnsi="Times New Roman" w:cs="Times New Roman" w:hint="eastAsia"/>
          <w:color w:val="000000" w:themeColor="text1"/>
          <w:sz w:val="21"/>
          <w:szCs w:val="21"/>
        </w:rPr>
        <w:t>投入</w:t>
      </w:r>
      <w:r w:rsidRPr="00095998">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虽然</w:t>
      </w:r>
      <w:r w:rsidRPr="00DF35BD">
        <w:rPr>
          <w:rFonts w:ascii="Times New Roman" w:hAnsi="Times New Roman" w:cs="Times New Roman"/>
          <w:color w:val="000000" w:themeColor="text1"/>
          <w:sz w:val="21"/>
          <w:szCs w:val="21"/>
        </w:rPr>
        <w:t>自改革开放以来，我国政府不断加大对教育的投入力度，人口受教育程度和人力资本积累得以明显提升（杨俊和李雪松，</w:t>
      </w:r>
      <w:r w:rsidRPr="00DF35BD">
        <w:rPr>
          <w:rFonts w:ascii="Times New Roman" w:hAnsi="Times New Roman" w:cs="Times New Roman"/>
          <w:color w:val="000000" w:themeColor="text1"/>
          <w:sz w:val="21"/>
          <w:szCs w:val="21"/>
        </w:rPr>
        <w:t>2007</w:t>
      </w:r>
      <w:r w:rsidRPr="00DF35BD">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。但碍于学校教育的水平有限，人力资本积累依旧普遍不高。</w:t>
      </w:r>
      <w:r w:rsidRPr="00BB45F9">
        <w:rPr>
          <w:rFonts w:ascii="Times New Roman" w:hAnsi="Times New Roman" w:cs="Times New Roman"/>
          <w:color w:val="000000" w:themeColor="text1"/>
          <w:sz w:val="21"/>
          <w:szCs w:val="21"/>
        </w:rPr>
        <w:t>随着劳动力供给</w:t>
      </w:r>
      <w:r w:rsidRPr="00BB45F9">
        <w:rPr>
          <w:rFonts w:ascii="Times New Roman" w:hAnsi="Times New Roman" w:cs="Times New Roman"/>
          <w:color w:val="000000" w:themeColor="text1"/>
          <w:sz w:val="21"/>
          <w:szCs w:val="21"/>
        </w:rPr>
        <w:t>“</w:t>
      </w:r>
      <w:r w:rsidRPr="00BB45F9">
        <w:rPr>
          <w:rFonts w:ascii="Times New Roman" w:hAnsi="Times New Roman" w:cs="Times New Roman"/>
          <w:color w:val="000000" w:themeColor="text1"/>
          <w:sz w:val="21"/>
          <w:szCs w:val="21"/>
        </w:rPr>
        <w:t>刘易斯拐点</w:t>
      </w:r>
      <w:r w:rsidRPr="00BB45F9">
        <w:rPr>
          <w:rFonts w:ascii="Times New Roman" w:hAnsi="Times New Roman" w:cs="Times New Roman"/>
          <w:color w:val="000000" w:themeColor="text1"/>
          <w:sz w:val="21"/>
          <w:szCs w:val="21"/>
        </w:rPr>
        <w:t>”</w:t>
      </w:r>
      <w:r w:rsidRPr="00BB45F9">
        <w:rPr>
          <w:rFonts w:ascii="Times New Roman" w:hAnsi="Times New Roman" w:cs="Times New Roman"/>
          <w:color w:val="000000" w:themeColor="text1"/>
          <w:sz w:val="21"/>
          <w:szCs w:val="21"/>
        </w:rPr>
        <w:t>的到来，企业的劳动力红利逐渐消失，人力资本红利上升，这种无形资源要素的创新管理成为企业追求的目标（李唐和程欣，</w:t>
      </w:r>
      <w:r w:rsidRPr="00BB45F9">
        <w:rPr>
          <w:rFonts w:ascii="Times New Roman" w:hAnsi="Times New Roman" w:cs="Times New Roman"/>
          <w:color w:val="000000" w:themeColor="text1"/>
          <w:sz w:val="21"/>
          <w:szCs w:val="21"/>
        </w:rPr>
        <w:t>2016</w:t>
      </w:r>
      <w:r w:rsidRPr="00BB45F9">
        <w:rPr>
          <w:rFonts w:ascii="Times New Roman" w:hAnsi="Times New Roman" w:cs="Times New Roman"/>
          <w:color w:val="000000" w:themeColor="text1"/>
          <w:sz w:val="21"/>
          <w:szCs w:val="21"/>
        </w:rPr>
        <w:t>；程虹和许伟，</w:t>
      </w:r>
      <w:r w:rsidRPr="00BB45F9">
        <w:rPr>
          <w:rFonts w:ascii="Times New Roman" w:hAnsi="Times New Roman" w:cs="Times New Roman"/>
          <w:color w:val="000000" w:themeColor="text1"/>
          <w:sz w:val="21"/>
          <w:szCs w:val="21"/>
        </w:rPr>
        <w:t>2016</w:t>
      </w:r>
      <w:r w:rsidRPr="00BB45F9">
        <w:rPr>
          <w:rFonts w:ascii="Times New Roman" w:hAnsi="Times New Roman" w:cs="Times New Roman"/>
          <w:color w:val="000000" w:themeColor="text1"/>
          <w:sz w:val="21"/>
          <w:szCs w:val="21"/>
        </w:rPr>
        <w:t>）。在这样的现实下，企业单纯依靠学校的长期教育机制是远远不够的</w:t>
      </w:r>
      <w:r>
        <w:rPr>
          <w:rFonts w:ascii="Times New Roman" w:hAnsi="Times New Roman" w:cs="Times New Roman" w:hint="eastAsia"/>
          <w:color w:val="000000" w:themeColor="text1"/>
          <w:sz w:val="21"/>
          <w:szCs w:val="21"/>
        </w:rPr>
        <w:t>，</w:t>
      </w:r>
      <w:r w:rsidRPr="007C14A6">
        <w:rPr>
          <w:rFonts w:ascii="Times New Roman" w:hAnsi="Times New Roman" w:cs="Times New Roman"/>
          <w:color w:val="000000" w:themeColor="text1"/>
          <w:sz w:val="21"/>
          <w:szCs w:val="21"/>
        </w:rPr>
        <w:t>大部分专用性人力资本</w:t>
      </w:r>
      <w:r>
        <w:rPr>
          <w:rFonts w:ascii="Times New Roman" w:hAnsi="Times New Roman" w:cs="Times New Roman" w:hint="eastAsia"/>
          <w:color w:val="000000" w:themeColor="text1"/>
          <w:sz w:val="21"/>
          <w:szCs w:val="21"/>
        </w:rPr>
        <w:t>都是</w:t>
      </w:r>
      <w:r w:rsidRPr="007C14A6">
        <w:rPr>
          <w:rFonts w:ascii="Times New Roman" w:hAnsi="Times New Roman" w:cs="Times New Roman"/>
          <w:color w:val="000000" w:themeColor="text1"/>
          <w:sz w:val="21"/>
          <w:szCs w:val="21"/>
        </w:rPr>
        <w:t>在企业</w:t>
      </w:r>
      <w:r>
        <w:rPr>
          <w:rFonts w:ascii="Times New Roman" w:hAnsi="Times New Roman" w:cs="Times New Roman" w:hint="eastAsia"/>
          <w:color w:val="000000" w:themeColor="text1"/>
          <w:sz w:val="21"/>
          <w:szCs w:val="21"/>
        </w:rPr>
        <w:t>内</w:t>
      </w:r>
      <w:r w:rsidRPr="007C14A6">
        <w:rPr>
          <w:rFonts w:ascii="Times New Roman" w:hAnsi="Times New Roman" w:cs="Times New Roman"/>
          <w:color w:val="000000" w:themeColor="text1"/>
          <w:sz w:val="21"/>
          <w:szCs w:val="21"/>
        </w:rPr>
        <w:t>形成</w:t>
      </w:r>
      <w:r>
        <w:rPr>
          <w:rFonts w:ascii="Times New Roman" w:hAnsi="Times New Roman" w:cs="Times New Roman" w:hint="eastAsia"/>
          <w:color w:val="000000" w:themeColor="text1"/>
          <w:sz w:val="21"/>
          <w:szCs w:val="21"/>
        </w:rPr>
        <w:t>的（</w:t>
      </w:r>
      <w:r w:rsidRPr="007C14A6">
        <w:rPr>
          <w:rFonts w:ascii="Times New Roman" w:hAnsi="Times New Roman" w:cs="Times New Roman"/>
          <w:color w:val="000000" w:themeColor="text1"/>
          <w:sz w:val="21"/>
          <w:szCs w:val="21"/>
        </w:rPr>
        <w:t>刘方龙</w:t>
      </w:r>
      <w:r>
        <w:rPr>
          <w:rFonts w:ascii="Times New Roman" w:hAnsi="Times New Roman" w:cs="Times New Roman" w:hint="eastAsia"/>
          <w:color w:val="000000" w:themeColor="text1"/>
          <w:sz w:val="21"/>
          <w:szCs w:val="21"/>
        </w:rPr>
        <w:t>和</w:t>
      </w:r>
      <w:r w:rsidRPr="007C14A6">
        <w:rPr>
          <w:rFonts w:ascii="Times New Roman" w:hAnsi="Times New Roman" w:cs="Times New Roman"/>
          <w:color w:val="000000" w:themeColor="text1"/>
          <w:sz w:val="21"/>
          <w:szCs w:val="21"/>
        </w:rPr>
        <w:t>吴能全</w:t>
      </w:r>
      <w:r>
        <w:rPr>
          <w:rFonts w:ascii="Times New Roman" w:hAnsi="Times New Roman" w:cs="Times New Roman" w:hint="eastAsia"/>
          <w:color w:val="000000" w:themeColor="text1"/>
          <w:sz w:val="21"/>
          <w:szCs w:val="21"/>
        </w:rPr>
        <w:t>，</w:t>
      </w:r>
      <w:r>
        <w:rPr>
          <w:rFonts w:ascii="Times New Roman" w:hAnsi="Times New Roman" w:cs="Times New Roman" w:hint="eastAsia"/>
          <w:color w:val="000000" w:themeColor="text1"/>
          <w:sz w:val="21"/>
          <w:szCs w:val="21"/>
        </w:rPr>
        <w:t>2</w:t>
      </w:r>
      <w:r>
        <w:rPr>
          <w:rFonts w:ascii="Times New Roman" w:hAnsi="Times New Roman" w:cs="Times New Roman"/>
          <w:color w:val="000000" w:themeColor="text1"/>
          <w:sz w:val="21"/>
          <w:szCs w:val="21"/>
        </w:rPr>
        <w:t>013</w:t>
      </w:r>
      <w:r>
        <w:rPr>
          <w:rFonts w:ascii="Times New Roman" w:hAnsi="Times New Roman" w:cs="Times New Roman" w:hint="eastAsia"/>
          <w:color w:val="000000" w:themeColor="text1"/>
          <w:sz w:val="21"/>
          <w:szCs w:val="21"/>
        </w:rPr>
        <w:t>）。所以，</w:t>
      </w:r>
      <w:r w:rsidRPr="00BB45F9">
        <w:rPr>
          <w:rFonts w:ascii="Times New Roman" w:hAnsi="Times New Roman" w:cs="Times New Roman"/>
          <w:color w:val="000000" w:themeColor="text1"/>
          <w:sz w:val="21"/>
          <w:szCs w:val="21"/>
        </w:rPr>
        <w:t>作为人力资本的使用者，企业</w:t>
      </w:r>
      <w:r>
        <w:rPr>
          <w:rFonts w:ascii="Times New Roman" w:hAnsi="Times New Roman" w:cs="Times New Roman" w:hint="eastAsia"/>
          <w:color w:val="000000" w:themeColor="text1"/>
          <w:sz w:val="21"/>
          <w:szCs w:val="21"/>
        </w:rPr>
        <w:t>对员工进行</w:t>
      </w:r>
      <w:r w:rsidRPr="00BB45F9">
        <w:rPr>
          <w:rFonts w:ascii="Times New Roman" w:hAnsi="Times New Roman" w:cs="Times New Roman"/>
          <w:color w:val="000000" w:themeColor="text1"/>
          <w:sz w:val="21"/>
          <w:szCs w:val="21"/>
        </w:rPr>
        <w:t>人力资本</w:t>
      </w:r>
      <w:r w:rsidRPr="00BB45F9">
        <w:rPr>
          <w:rFonts w:ascii="Times New Roman" w:hAnsi="Times New Roman" w:cs="Times New Roman" w:hint="eastAsia"/>
          <w:color w:val="000000" w:themeColor="text1"/>
          <w:sz w:val="21"/>
          <w:szCs w:val="21"/>
        </w:rPr>
        <w:t>投</w:t>
      </w:r>
      <w:r w:rsidRPr="00BB45F9">
        <w:rPr>
          <w:rFonts w:ascii="Times New Roman" w:hAnsi="Times New Roman" w:cs="Times New Roman"/>
          <w:color w:val="000000" w:themeColor="text1"/>
          <w:sz w:val="21"/>
          <w:szCs w:val="21"/>
        </w:rPr>
        <w:t>资并提升企业人力资本积累是更优的选择（余凡和王楚，</w:t>
      </w:r>
      <w:r w:rsidRPr="00BB45F9">
        <w:rPr>
          <w:rFonts w:ascii="Times New Roman" w:hAnsi="Times New Roman" w:cs="Times New Roman"/>
          <w:color w:val="000000" w:themeColor="text1"/>
          <w:sz w:val="21"/>
          <w:szCs w:val="21"/>
        </w:rPr>
        <w:t>2016</w:t>
      </w:r>
      <w:r w:rsidRPr="00BB45F9">
        <w:rPr>
          <w:rFonts w:ascii="Times New Roman" w:hAnsi="Times New Roman" w:cs="Times New Roman"/>
          <w:color w:val="000000" w:themeColor="text1"/>
          <w:sz w:val="21"/>
          <w:szCs w:val="21"/>
        </w:rPr>
        <w:t>）。</w:t>
      </w:r>
    </w:p>
    <w:p w:rsidR="00B46CBB" w:rsidRDefault="00B46CBB" w:rsidP="00D11C86">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现有</w:t>
      </w:r>
      <w:r w:rsidRPr="00DE319D">
        <w:rPr>
          <w:rFonts w:ascii="Times New Roman" w:hAnsi="Times New Roman" w:cs="Times New Roman"/>
          <w:color w:val="000000" w:themeColor="text1"/>
          <w:sz w:val="21"/>
          <w:szCs w:val="21"/>
        </w:rPr>
        <w:t>关于企业人力资本积累</w:t>
      </w:r>
      <w:r>
        <w:rPr>
          <w:rFonts w:ascii="Times New Roman" w:hAnsi="Times New Roman" w:cs="Times New Roman" w:hint="eastAsia"/>
          <w:color w:val="000000" w:themeColor="text1"/>
          <w:sz w:val="21"/>
          <w:szCs w:val="21"/>
        </w:rPr>
        <w:t>的</w:t>
      </w:r>
      <w:r w:rsidRPr="00DE319D">
        <w:rPr>
          <w:rFonts w:ascii="Times New Roman" w:hAnsi="Times New Roman" w:cs="Times New Roman"/>
          <w:color w:val="000000" w:themeColor="text1"/>
          <w:sz w:val="21"/>
          <w:szCs w:val="21"/>
        </w:rPr>
        <w:t>研究，更多是在劳动经济学的范畴内</w:t>
      </w:r>
      <w:r>
        <w:rPr>
          <w:rFonts w:ascii="Times New Roman" w:hAnsi="Times New Roman" w:cs="Times New Roman" w:hint="eastAsia"/>
          <w:color w:val="000000" w:themeColor="text1"/>
          <w:sz w:val="21"/>
          <w:szCs w:val="21"/>
        </w:rPr>
        <w:t>，</w:t>
      </w:r>
      <w:r w:rsidRPr="00BA47CB">
        <w:rPr>
          <w:rFonts w:ascii="Times New Roman" w:hAnsi="Times New Roman" w:cs="Times New Roman"/>
          <w:color w:val="000000" w:themeColor="text1"/>
          <w:sz w:val="21"/>
          <w:szCs w:val="21"/>
        </w:rPr>
        <w:t>从企业的选择效应来解释</w:t>
      </w:r>
      <w:r>
        <w:rPr>
          <w:rFonts w:ascii="Times New Roman" w:hAnsi="Times New Roman" w:cs="Times New Roman" w:hint="eastAsia"/>
          <w:color w:val="000000" w:themeColor="text1"/>
          <w:sz w:val="21"/>
          <w:szCs w:val="21"/>
        </w:rPr>
        <w:t>企业人力资本的积累途径。</w:t>
      </w:r>
      <w:r w:rsidRPr="00095998">
        <w:rPr>
          <w:rFonts w:ascii="Times New Roman" w:hAnsi="Times New Roman" w:cs="Times New Roman"/>
          <w:color w:val="000000" w:themeColor="text1"/>
          <w:sz w:val="21"/>
          <w:szCs w:val="21"/>
        </w:rPr>
        <w:t>选择效应的形成是由于企业吸引并选择了更多有能力与生产力的员工，从而导致能力较低的员工离开企业。因为人力资本错配会导致经济稳定增长动力不足，因此企业在外部劳动力市场更倾向于选择具有高知识和技能水平的员工来提高人力资本存量，而这一选择则</w:t>
      </w:r>
      <w:r>
        <w:rPr>
          <w:rFonts w:ascii="Times New Roman" w:hAnsi="Times New Roman" w:cs="Times New Roman" w:hint="eastAsia"/>
          <w:color w:val="000000" w:themeColor="text1"/>
          <w:sz w:val="21"/>
          <w:szCs w:val="21"/>
        </w:rPr>
        <w:t>会提升企业总体人力资本积累</w:t>
      </w:r>
      <w:r w:rsidRPr="00095998">
        <w:rPr>
          <w:rFonts w:ascii="Times New Roman" w:hAnsi="Times New Roman" w:cs="Times New Roman" w:hint="eastAsia"/>
          <w:color w:val="000000" w:themeColor="text1"/>
          <w:sz w:val="21"/>
          <w:szCs w:val="21"/>
        </w:rPr>
        <w:t>（</w:t>
      </w:r>
      <w:proofErr w:type="spellStart"/>
      <w:r w:rsidRPr="00095998">
        <w:rPr>
          <w:rFonts w:ascii="Times New Roman" w:hAnsi="Times New Roman" w:cs="Times New Roman"/>
          <w:color w:val="000000" w:themeColor="text1"/>
          <w:sz w:val="21"/>
          <w:szCs w:val="21"/>
        </w:rPr>
        <w:t>Youndt</w:t>
      </w:r>
      <w:proofErr w:type="spellEnd"/>
      <w:r w:rsidRPr="00095998">
        <w:rPr>
          <w:rFonts w:ascii="Times New Roman" w:hAnsi="Times New Roman" w:cs="Times New Roman"/>
          <w:color w:val="000000" w:themeColor="text1"/>
          <w:sz w:val="21"/>
          <w:szCs w:val="21"/>
        </w:rPr>
        <w:t xml:space="preserve">, </w:t>
      </w:r>
      <w:proofErr w:type="spellStart"/>
      <w:r w:rsidRPr="00095998">
        <w:rPr>
          <w:rFonts w:ascii="Times New Roman" w:hAnsi="Times New Roman" w:cs="Times New Roman"/>
          <w:color w:val="000000" w:themeColor="text1"/>
          <w:sz w:val="21"/>
          <w:szCs w:val="21"/>
        </w:rPr>
        <w:t>Subramaniam</w:t>
      </w:r>
      <w:proofErr w:type="spellEnd"/>
      <w:r>
        <w:rPr>
          <w:rFonts w:ascii="Times New Roman" w:hAnsi="Times New Roman" w:cs="Times New Roman"/>
          <w:color w:val="000000" w:themeColor="text1"/>
          <w:sz w:val="21"/>
          <w:szCs w:val="21"/>
        </w:rPr>
        <w:t xml:space="preserve"> </w:t>
      </w:r>
      <w:r w:rsidRPr="00095998">
        <w:rPr>
          <w:rFonts w:ascii="Times New Roman" w:hAnsi="Times New Roman" w:cs="Times New Roman"/>
          <w:color w:val="000000" w:themeColor="text1"/>
          <w:sz w:val="21"/>
          <w:szCs w:val="21"/>
        </w:rPr>
        <w:t>&amp; Snell</w:t>
      </w:r>
      <w:r w:rsidR="00A231C9">
        <w:rPr>
          <w:rFonts w:ascii="Times New Roman" w:hAnsi="Times New Roman" w:cs="Times New Roman" w:hint="eastAsia"/>
          <w:color w:val="000000" w:themeColor="text1"/>
          <w:sz w:val="21"/>
          <w:szCs w:val="21"/>
        </w:rPr>
        <w:t>，</w:t>
      </w:r>
      <w:r w:rsidRPr="00095998">
        <w:rPr>
          <w:rFonts w:ascii="Times New Roman" w:hAnsi="Times New Roman" w:cs="Times New Roman"/>
          <w:color w:val="000000" w:themeColor="text1"/>
          <w:sz w:val="21"/>
          <w:szCs w:val="21"/>
        </w:rPr>
        <w:t>2004</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 xml:space="preserve"> </w:t>
      </w:r>
      <w:r w:rsidRPr="00095998">
        <w:rPr>
          <w:rFonts w:ascii="Times New Roman" w:hAnsi="Times New Roman" w:cs="Times New Roman"/>
          <w:color w:val="000000" w:themeColor="text1"/>
          <w:sz w:val="21"/>
          <w:szCs w:val="21"/>
        </w:rPr>
        <w:t>Lazear</w:t>
      </w:r>
      <w:r w:rsidRPr="00095998">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2000</w:t>
      </w:r>
      <w:r w:rsidRPr="00095998">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Bloom</w:t>
      </w:r>
      <w:r w:rsidRPr="00095998">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2010</w:t>
      </w:r>
      <w:r>
        <w:rPr>
          <w:rFonts w:ascii="Times New Roman" w:hAnsi="Times New Roman" w:cs="Times New Roman" w:hint="eastAsia"/>
          <w:color w:val="000000" w:themeColor="text1"/>
          <w:sz w:val="21"/>
          <w:szCs w:val="21"/>
        </w:rPr>
        <w:t>；</w:t>
      </w:r>
      <w:r w:rsidRPr="00095998">
        <w:rPr>
          <w:rFonts w:ascii="Times New Roman" w:hAnsi="Times New Roman" w:cs="Times New Roman"/>
          <w:color w:val="000000" w:themeColor="text1"/>
          <w:sz w:val="21"/>
          <w:szCs w:val="21"/>
        </w:rPr>
        <w:t>李静和楠玉，</w:t>
      </w:r>
      <w:r w:rsidRPr="00095998">
        <w:rPr>
          <w:rFonts w:ascii="Times New Roman" w:hAnsi="Times New Roman" w:cs="Times New Roman"/>
          <w:color w:val="000000" w:themeColor="text1"/>
          <w:sz w:val="21"/>
          <w:szCs w:val="21"/>
        </w:rPr>
        <w:t>2017</w:t>
      </w:r>
      <w:r w:rsidRPr="00095998">
        <w:rPr>
          <w:rFonts w:ascii="Times New Roman" w:hAnsi="Times New Roman" w:cs="Times New Roman"/>
          <w:color w:val="000000" w:themeColor="text1"/>
          <w:sz w:val="21"/>
          <w:szCs w:val="21"/>
        </w:rPr>
        <w:t>）。同时，企业选择具有战略眼光、对组织具有最大价值的员工晋升为高层管理岗位，而这些具备更高能力的员工则更有利于组织制定清晰合理的战略（张一弛和李书玲，</w:t>
      </w:r>
      <w:r w:rsidRPr="00095998">
        <w:rPr>
          <w:rFonts w:ascii="Times New Roman" w:hAnsi="Times New Roman" w:cs="Times New Roman"/>
          <w:color w:val="000000" w:themeColor="text1"/>
          <w:sz w:val="21"/>
          <w:szCs w:val="21"/>
        </w:rPr>
        <w:t>2008</w:t>
      </w:r>
      <w:r w:rsidRPr="00095998">
        <w:rPr>
          <w:rFonts w:ascii="Times New Roman" w:hAnsi="Times New Roman" w:cs="Times New Roman"/>
          <w:color w:val="000000" w:themeColor="text1"/>
          <w:sz w:val="21"/>
          <w:szCs w:val="21"/>
        </w:rPr>
        <w:t>）。企业擅长对员工进行合理的资源配置，也会有更好的激励合同，极大可能促进企业人力资本积累</w:t>
      </w:r>
      <w:r w:rsidR="009B110F">
        <w:rPr>
          <w:rFonts w:ascii="Times New Roman" w:hAnsi="Times New Roman" w:cs="Times New Roman" w:hint="eastAsia"/>
          <w:color w:val="000000" w:themeColor="text1"/>
          <w:sz w:val="21"/>
          <w:szCs w:val="21"/>
        </w:rPr>
        <w:t>。</w:t>
      </w:r>
    </w:p>
    <w:p w:rsidR="00B46CBB" w:rsidRPr="00097363" w:rsidRDefault="00B46CBB" w:rsidP="00097363">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但随着对企业的深入了解，我们发现不同企业之间的人力资本积累程度存在</w:t>
      </w:r>
      <w:r w:rsidRPr="00853CC5">
        <w:rPr>
          <w:rFonts w:ascii="Times New Roman" w:hAnsi="Times New Roman" w:cs="Times New Roman" w:hint="eastAsia"/>
          <w:color w:val="000000" w:themeColor="text1"/>
          <w:sz w:val="21"/>
          <w:szCs w:val="21"/>
        </w:rPr>
        <w:t>异质性</w:t>
      </w:r>
      <w:r>
        <w:rPr>
          <w:rFonts w:ascii="Times New Roman" w:hAnsi="Times New Roman" w:cs="Times New Roman" w:hint="eastAsia"/>
          <w:color w:val="000000" w:themeColor="text1"/>
          <w:sz w:val="21"/>
          <w:szCs w:val="21"/>
        </w:rPr>
        <w:t>。基于此，</w:t>
      </w:r>
      <w:r>
        <w:rPr>
          <w:rFonts w:ascii="Times New Roman" w:hAnsi="Times New Roman" w:cs="Times New Roman" w:hint="eastAsia"/>
          <w:color w:val="000000" w:themeColor="text1"/>
          <w:sz w:val="21"/>
          <w:szCs w:val="21"/>
        </w:rPr>
        <w:t>Bloom</w:t>
      </w:r>
      <w:r>
        <w:rPr>
          <w:rFonts w:ascii="Times New Roman" w:hAnsi="Times New Roman" w:cs="Times New Roman" w:hint="eastAsia"/>
          <w:color w:val="000000" w:themeColor="text1"/>
          <w:sz w:val="21"/>
          <w:szCs w:val="21"/>
        </w:rPr>
        <w:t>从企业</w:t>
      </w:r>
      <w:r w:rsidRPr="004708B7">
        <w:rPr>
          <w:rFonts w:ascii="Times New Roman" w:hAnsi="Times New Roman" w:cs="Times New Roman"/>
          <w:color w:val="000000" w:themeColor="text1"/>
          <w:sz w:val="21"/>
          <w:szCs w:val="21"/>
        </w:rPr>
        <w:t>管理</w:t>
      </w:r>
      <w:r>
        <w:rPr>
          <w:rFonts w:ascii="Times New Roman" w:hAnsi="Times New Roman" w:cs="Times New Roman" w:hint="eastAsia"/>
          <w:color w:val="000000" w:themeColor="text1"/>
          <w:sz w:val="21"/>
          <w:szCs w:val="21"/>
        </w:rPr>
        <w:t>的</w:t>
      </w:r>
      <w:r w:rsidRPr="004708B7">
        <w:rPr>
          <w:rFonts w:ascii="Times New Roman" w:hAnsi="Times New Roman" w:cs="Times New Roman"/>
          <w:color w:val="000000" w:themeColor="text1"/>
          <w:sz w:val="21"/>
          <w:szCs w:val="21"/>
        </w:rPr>
        <w:t>角度</w:t>
      </w:r>
      <w:r>
        <w:rPr>
          <w:rFonts w:ascii="Times New Roman" w:hAnsi="Times New Roman" w:cs="Times New Roman" w:hint="eastAsia"/>
          <w:color w:val="000000" w:themeColor="text1"/>
          <w:sz w:val="21"/>
          <w:szCs w:val="21"/>
        </w:rPr>
        <w:t>对</w:t>
      </w:r>
      <w:r w:rsidRPr="004708B7">
        <w:rPr>
          <w:rFonts w:ascii="Times New Roman" w:hAnsi="Times New Roman" w:cs="Times New Roman"/>
          <w:color w:val="000000" w:themeColor="text1"/>
          <w:sz w:val="21"/>
          <w:szCs w:val="21"/>
        </w:rPr>
        <w:t>企业人力资本积累</w:t>
      </w:r>
      <w:r>
        <w:rPr>
          <w:rFonts w:ascii="Times New Roman" w:hAnsi="Times New Roman" w:cs="Times New Roman" w:hint="eastAsia"/>
          <w:color w:val="000000" w:themeColor="text1"/>
          <w:sz w:val="21"/>
          <w:szCs w:val="21"/>
        </w:rPr>
        <w:t>的异质性进行研究。他</w:t>
      </w:r>
      <w:r w:rsidRPr="00095998">
        <w:rPr>
          <w:rFonts w:ascii="Times New Roman" w:hAnsi="Times New Roman" w:cs="Times New Roman" w:hint="eastAsia"/>
          <w:color w:val="000000" w:themeColor="text1"/>
          <w:sz w:val="21"/>
          <w:szCs w:val="21"/>
        </w:rPr>
        <w:t>有</w:t>
      </w:r>
      <w:r w:rsidRPr="00095998">
        <w:rPr>
          <w:rFonts w:ascii="Times New Roman" w:hAnsi="Times New Roman" w:cs="Times New Roman"/>
          <w:color w:val="000000" w:themeColor="text1"/>
          <w:sz w:val="21"/>
          <w:szCs w:val="21"/>
        </w:rPr>
        <w:t>效搜集了来自美国、英国等发达国家以及印度、墨西哥等发展中国家的大量企业管理效率数据，并就上述国家企业管理效率对于企业人力资本</w:t>
      </w:r>
      <w:r>
        <w:rPr>
          <w:rFonts w:ascii="Times New Roman" w:hAnsi="Times New Roman" w:cs="Times New Roman" w:hint="eastAsia"/>
          <w:color w:val="000000" w:themeColor="text1"/>
          <w:sz w:val="21"/>
          <w:szCs w:val="21"/>
        </w:rPr>
        <w:t>的</w:t>
      </w:r>
      <w:r w:rsidRPr="00095998">
        <w:rPr>
          <w:rFonts w:ascii="Times New Roman" w:hAnsi="Times New Roman" w:cs="Times New Roman"/>
          <w:color w:val="000000" w:themeColor="text1"/>
          <w:sz w:val="21"/>
          <w:szCs w:val="21"/>
        </w:rPr>
        <w:t>影响效应进行了长期的实证研究</w:t>
      </w:r>
      <w:r>
        <w:rPr>
          <w:rFonts w:ascii="Times New Roman" w:hAnsi="Times New Roman" w:cs="Times New Roman" w:hint="eastAsia"/>
          <w:color w:val="000000" w:themeColor="text1"/>
          <w:sz w:val="21"/>
          <w:szCs w:val="21"/>
        </w:rPr>
        <w:t>。研究结果证明</w:t>
      </w:r>
      <w:r w:rsidRPr="004708B7">
        <w:rPr>
          <w:rFonts w:ascii="Times New Roman" w:hAnsi="Times New Roman" w:cs="Times New Roman"/>
          <w:color w:val="000000" w:themeColor="text1"/>
          <w:sz w:val="21"/>
          <w:szCs w:val="21"/>
        </w:rPr>
        <w:t>管理</w:t>
      </w:r>
      <w:r>
        <w:rPr>
          <w:rFonts w:ascii="Times New Roman" w:hAnsi="Times New Roman" w:cs="Times New Roman" w:hint="eastAsia"/>
          <w:color w:val="000000" w:themeColor="text1"/>
          <w:sz w:val="21"/>
          <w:szCs w:val="21"/>
        </w:rPr>
        <w:t>效率得分越高的企业，其</w:t>
      </w:r>
      <w:r w:rsidRPr="004708B7">
        <w:rPr>
          <w:rFonts w:ascii="Times New Roman" w:hAnsi="Times New Roman" w:cs="Times New Roman"/>
          <w:color w:val="000000" w:themeColor="text1"/>
          <w:sz w:val="21"/>
          <w:szCs w:val="21"/>
        </w:rPr>
        <w:t>人力资本积累</w:t>
      </w:r>
      <w:r>
        <w:rPr>
          <w:rFonts w:ascii="Times New Roman" w:hAnsi="Times New Roman" w:cs="Times New Roman" w:hint="eastAsia"/>
          <w:color w:val="000000" w:themeColor="text1"/>
          <w:sz w:val="21"/>
          <w:szCs w:val="21"/>
        </w:rPr>
        <w:t>越好，即企业管理能力与人力资本积累是正相关关系</w:t>
      </w:r>
      <w:r w:rsidRPr="00095998">
        <w:rPr>
          <w:rFonts w:ascii="Times New Roman" w:hAnsi="Times New Roman" w:cs="Times New Roman" w:hint="eastAsia"/>
          <w:color w:val="000000" w:themeColor="text1"/>
          <w:sz w:val="21"/>
          <w:szCs w:val="21"/>
        </w:rPr>
        <w:t>（</w:t>
      </w:r>
      <w:r w:rsidRPr="00095998">
        <w:rPr>
          <w:rFonts w:ascii="Times New Roman" w:hAnsi="Times New Roman" w:cs="Times New Roman"/>
          <w:color w:val="000000" w:themeColor="text1"/>
          <w:sz w:val="21"/>
          <w:szCs w:val="21"/>
        </w:rPr>
        <w:t xml:space="preserve">Bloom </w:t>
      </w:r>
      <w:r>
        <w:rPr>
          <w:rFonts w:ascii="Times New Roman" w:hAnsi="Times New Roman" w:cs="Times New Roman"/>
          <w:color w:val="000000" w:themeColor="text1"/>
          <w:sz w:val="21"/>
          <w:szCs w:val="21"/>
        </w:rPr>
        <w:t>&amp;</w:t>
      </w:r>
      <w:r w:rsidRPr="00095998">
        <w:rPr>
          <w:rFonts w:ascii="Times New Roman" w:hAnsi="Times New Roman" w:cs="Times New Roman"/>
          <w:color w:val="000000" w:themeColor="text1"/>
          <w:sz w:val="21"/>
          <w:szCs w:val="21"/>
        </w:rPr>
        <w:t xml:space="preserve"> Reenen</w:t>
      </w:r>
      <w:r w:rsidRPr="00095998">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2007</w:t>
      </w:r>
      <w:r w:rsidRPr="00095998">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2010; Bloom et.al</w:t>
      </w:r>
      <w:r w:rsidRPr="00095998">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2013</w:t>
      </w:r>
      <w:r w:rsidRPr="00095998">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Bloom et.al</w:t>
      </w:r>
      <w:r w:rsidRPr="00095998">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2015</w:t>
      </w:r>
      <w:r w:rsidRPr="00095998">
        <w:rPr>
          <w:rFonts w:ascii="Times New Roman" w:hAnsi="Times New Roman" w:cs="Times New Roman"/>
          <w:color w:val="000000" w:themeColor="text1"/>
          <w:sz w:val="21"/>
          <w:szCs w:val="21"/>
        </w:rPr>
        <w:t>）。</w:t>
      </w:r>
      <w:r w:rsidR="00536607">
        <w:rPr>
          <w:rFonts w:ascii="Times New Roman" w:hAnsi="Times New Roman" w:cs="Times New Roman" w:hint="eastAsia"/>
          <w:color w:val="000000" w:themeColor="text1"/>
          <w:sz w:val="21"/>
          <w:szCs w:val="21"/>
        </w:rPr>
        <w:t>此外</w:t>
      </w:r>
      <w:r>
        <w:rPr>
          <w:rFonts w:ascii="Times New Roman" w:hAnsi="Times New Roman" w:cs="Times New Roman" w:hint="eastAsia"/>
          <w:color w:val="000000" w:themeColor="text1"/>
          <w:sz w:val="21"/>
          <w:szCs w:val="21"/>
        </w:rPr>
        <w:t>，</w:t>
      </w:r>
      <w:r w:rsidR="002775C2">
        <w:rPr>
          <w:rFonts w:ascii="Times New Roman" w:hAnsi="Times New Roman" w:cs="Times New Roman" w:hint="eastAsia"/>
          <w:color w:val="000000" w:themeColor="text1"/>
          <w:sz w:val="21"/>
          <w:szCs w:val="21"/>
        </w:rPr>
        <w:t>也有部分</w:t>
      </w:r>
      <w:r w:rsidR="00E01C06" w:rsidRPr="002A69EA">
        <w:rPr>
          <w:rFonts w:ascii="Times New Roman" w:hAnsi="Times New Roman" w:cs="Times New Roman"/>
          <w:color w:val="000000" w:themeColor="text1"/>
          <w:sz w:val="21"/>
          <w:szCs w:val="21"/>
        </w:rPr>
        <w:t>研究采用企业管理层教育水平、年龄结构、人格特征及其他自我评价类的高绩效人力</w:t>
      </w:r>
      <w:r w:rsidR="000469DE">
        <w:rPr>
          <w:rFonts w:ascii="Times New Roman" w:hAnsi="Times New Roman" w:cs="Times New Roman" w:hint="eastAsia"/>
          <w:color w:val="000000" w:themeColor="text1"/>
          <w:sz w:val="21"/>
          <w:szCs w:val="21"/>
        </w:rPr>
        <w:t>资本</w:t>
      </w:r>
      <w:r w:rsidR="00E01C06" w:rsidRPr="002A69EA">
        <w:rPr>
          <w:rFonts w:ascii="Times New Roman" w:hAnsi="Times New Roman" w:cs="Times New Roman" w:hint="eastAsia"/>
          <w:color w:val="000000" w:themeColor="text1"/>
          <w:sz w:val="21"/>
          <w:szCs w:val="21"/>
        </w:rPr>
        <w:t>管</w:t>
      </w:r>
      <w:r w:rsidR="00E01C06" w:rsidRPr="002A69EA">
        <w:rPr>
          <w:rFonts w:ascii="Times New Roman" w:hAnsi="Times New Roman" w:cs="Times New Roman"/>
          <w:color w:val="000000" w:themeColor="text1"/>
          <w:sz w:val="21"/>
          <w:szCs w:val="21"/>
        </w:rPr>
        <w:t>理指标作为代理变量，</w:t>
      </w:r>
      <w:r w:rsidR="00C41C9B" w:rsidRPr="002A69EA">
        <w:rPr>
          <w:rFonts w:ascii="Times New Roman" w:hAnsi="Times New Roman" w:cs="Times New Roman"/>
          <w:color w:val="000000" w:themeColor="text1"/>
          <w:sz w:val="21"/>
          <w:szCs w:val="21"/>
        </w:rPr>
        <w:t>发现其</w:t>
      </w:r>
      <w:r w:rsidR="00C41C9B">
        <w:rPr>
          <w:rFonts w:ascii="Times New Roman" w:hAnsi="Times New Roman" w:cs="Times New Roman" w:hint="eastAsia"/>
          <w:color w:val="000000" w:themeColor="text1"/>
          <w:sz w:val="21"/>
          <w:szCs w:val="21"/>
        </w:rPr>
        <w:t>对</w:t>
      </w:r>
      <w:r w:rsidR="00C41C9B" w:rsidRPr="002A69EA">
        <w:rPr>
          <w:rFonts w:ascii="Times New Roman" w:hAnsi="Times New Roman" w:cs="Times New Roman"/>
          <w:color w:val="000000" w:themeColor="text1"/>
          <w:sz w:val="21"/>
          <w:szCs w:val="21"/>
        </w:rPr>
        <w:t>企业绩效</w:t>
      </w:r>
      <w:r w:rsidR="006E3279">
        <w:rPr>
          <w:rFonts w:ascii="Times New Roman" w:hAnsi="Times New Roman" w:cs="Times New Roman" w:hint="eastAsia"/>
          <w:color w:val="000000" w:themeColor="text1"/>
          <w:sz w:val="21"/>
          <w:szCs w:val="21"/>
        </w:rPr>
        <w:t>也</w:t>
      </w:r>
      <w:r w:rsidR="00C41C9B" w:rsidRPr="002A69EA">
        <w:rPr>
          <w:rFonts w:ascii="Times New Roman" w:hAnsi="Times New Roman" w:cs="Times New Roman"/>
          <w:color w:val="000000" w:themeColor="text1"/>
          <w:sz w:val="21"/>
          <w:szCs w:val="21"/>
        </w:rPr>
        <w:t>具有显著的促进作用</w:t>
      </w:r>
      <w:r w:rsidR="00E01C06">
        <w:rPr>
          <w:rFonts w:ascii="Times New Roman" w:hAnsi="Times New Roman" w:cs="Times New Roman" w:hint="eastAsia"/>
          <w:color w:val="000000" w:themeColor="text1"/>
          <w:sz w:val="21"/>
          <w:szCs w:val="21"/>
        </w:rPr>
        <w:t>，</w:t>
      </w:r>
      <w:r>
        <w:rPr>
          <w:rFonts w:ascii="Times New Roman" w:hAnsi="Times New Roman" w:cs="Times New Roman" w:hint="eastAsia"/>
          <w:color w:val="000000" w:themeColor="text1"/>
          <w:sz w:val="21"/>
          <w:szCs w:val="21"/>
        </w:rPr>
        <w:t>甚至</w:t>
      </w:r>
      <w:r w:rsidRPr="002A69EA">
        <w:rPr>
          <w:rFonts w:ascii="Times New Roman" w:hAnsi="Times New Roman" w:cs="Times New Roman"/>
          <w:color w:val="000000" w:themeColor="text1"/>
          <w:sz w:val="21"/>
          <w:szCs w:val="21"/>
        </w:rPr>
        <w:t>企业</w:t>
      </w:r>
      <w:r>
        <w:rPr>
          <w:rFonts w:ascii="Times New Roman" w:hAnsi="Times New Roman" w:cs="Times New Roman" w:hint="eastAsia"/>
          <w:color w:val="000000" w:themeColor="text1"/>
          <w:sz w:val="21"/>
          <w:szCs w:val="21"/>
        </w:rPr>
        <w:t>的</w:t>
      </w:r>
      <w:r w:rsidRPr="002A69EA">
        <w:rPr>
          <w:rFonts w:ascii="Times New Roman" w:hAnsi="Times New Roman" w:cs="Times New Roman"/>
          <w:color w:val="000000" w:themeColor="text1"/>
          <w:sz w:val="21"/>
          <w:szCs w:val="21"/>
        </w:rPr>
        <w:t>存活率</w:t>
      </w:r>
      <w:r>
        <w:rPr>
          <w:rFonts w:ascii="Times New Roman" w:hAnsi="Times New Roman" w:cs="Times New Roman" w:hint="eastAsia"/>
          <w:color w:val="000000" w:themeColor="text1"/>
          <w:sz w:val="21"/>
          <w:szCs w:val="21"/>
        </w:rPr>
        <w:t>也</w:t>
      </w:r>
      <w:r w:rsidRPr="002A69EA">
        <w:rPr>
          <w:rFonts w:ascii="Times New Roman" w:hAnsi="Times New Roman" w:cs="Times New Roman"/>
          <w:color w:val="000000" w:themeColor="text1"/>
          <w:sz w:val="21"/>
          <w:szCs w:val="21"/>
        </w:rPr>
        <w:t>越高（</w:t>
      </w:r>
      <w:r w:rsidRPr="002A69EA">
        <w:rPr>
          <w:rFonts w:ascii="Times New Roman" w:hAnsi="Times New Roman" w:cs="Times New Roman"/>
          <w:color w:val="000000" w:themeColor="text1"/>
          <w:sz w:val="21"/>
          <w:szCs w:val="21"/>
        </w:rPr>
        <w:t>Bloom</w:t>
      </w:r>
      <w:r w:rsidRPr="002A69EA">
        <w:rPr>
          <w:rFonts w:ascii="Times New Roman" w:hAnsi="Times New Roman" w:cs="Times New Roman"/>
          <w:color w:val="000000" w:themeColor="text1"/>
          <w:sz w:val="21"/>
          <w:szCs w:val="21"/>
        </w:rPr>
        <w:t>，</w:t>
      </w:r>
      <w:r w:rsidRPr="002A69EA">
        <w:rPr>
          <w:rFonts w:ascii="Times New Roman" w:hAnsi="Times New Roman" w:cs="Times New Roman"/>
          <w:color w:val="000000" w:themeColor="text1"/>
          <w:sz w:val="21"/>
          <w:szCs w:val="21"/>
        </w:rPr>
        <w:t>2010</w:t>
      </w:r>
      <w:r w:rsidRPr="002A69EA">
        <w:rPr>
          <w:rFonts w:ascii="Times New Roman" w:hAnsi="Times New Roman" w:cs="Times New Roman"/>
          <w:color w:val="000000" w:themeColor="text1"/>
          <w:sz w:val="21"/>
          <w:szCs w:val="21"/>
        </w:rPr>
        <w:t>；</w:t>
      </w:r>
      <w:r w:rsidR="00C41C9B" w:rsidRPr="002A69EA">
        <w:rPr>
          <w:rFonts w:ascii="Times New Roman" w:hAnsi="Times New Roman" w:cs="Times New Roman"/>
          <w:color w:val="000000" w:themeColor="text1"/>
          <w:sz w:val="21"/>
          <w:szCs w:val="21"/>
        </w:rPr>
        <w:t>张一弛和李书玲，</w:t>
      </w:r>
      <w:r w:rsidR="00C41C9B" w:rsidRPr="002A69EA">
        <w:rPr>
          <w:rFonts w:ascii="Times New Roman" w:hAnsi="Times New Roman" w:cs="Times New Roman"/>
          <w:color w:val="000000" w:themeColor="text1"/>
          <w:sz w:val="21"/>
          <w:szCs w:val="21"/>
        </w:rPr>
        <w:t>2008</w:t>
      </w:r>
      <w:r w:rsidR="00C41C9B">
        <w:rPr>
          <w:rFonts w:ascii="Times New Roman" w:hAnsi="Times New Roman" w:cs="Times New Roman" w:hint="eastAsia"/>
          <w:color w:val="000000" w:themeColor="text1"/>
          <w:sz w:val="21"/>
          <w:szCs w:val="21"/>
        </w:rPr>
        <w:t>；</w:t>
      </w:r>
      <w:r w:rsidRPr="002A69EA">
        <w:rPr>
          <w:rFonts w:ascii="Times New Roman" w:hAnsi="Times New Roman" w:cs="Times New Roman"/>
          <w:color w:val="000000" w:themeColor="text1"/>
          <w:sz w:val="21"/>
          <w:szCs w:val="21"/>
        </w:rPr>
        <w:t>郑伟华，</w:t>
      </w:r>
      <w:r w:rsidRPr="002A69EA">
        <w:rPr>
          <w:rFonts w:ascii="Times New Roman" w:hAnsi="Times New Roman" w:cs="Times New Roman"/>
          <w:color w:val="000000" w:themeColor="text1"/>
          <w:sz w:val="21"/>
          <w:szCs w:val="21"/>
        </w:rPr>
        <w:t>2017</w:t>
      </w:r>
      <w:r w:rsidRPr="002A69EA">
        <w:rPr>
          <w:rFonts w:ascii="Times New Roman" w:hAnsi="Times New Roman" w:cs="Times New Roman"/>
          <w:color w:val="000000" w:themeColor="text1"/>
          <w:sz w:val="21"/>
          <w:szCs w:val="21"/>
        </w:rPr>
        <w:t>）。</w:t>
      </w:r>
      <w:r w:rsidR="000469DE">
        <w:rPr>
          <w:rFonts w:ascii="Times New Roman" w:hAnsi="Times New Roman" w:cs="Times New Roman" w:hint="eastAsia"/>
          <w:color w:val="000000" w:themeColor="text1"/>
          <w:sz w:val="21"/>
          <w:szCs w:val="21"/>
        </w:rPr>
        <w:t>这说明企业通过</w:t>
      </w:r>
      <w:r w:rsidR="00A96E6E">
        <w:rPr>
          <w:rFonts w:ascii="Times New Roman" w:hAnsi="Times New Roman" w:cs="Times New Roman" w:hint="eastAsia"/>
          <w:color w:val="000000" w:themeColor="text1"/>
          <w:sz w:val="21"/>
          <w:szCs w:val="21"/>
        </w:rPr>
        <w:t>管理提</w:t>
      </w:r>
      <w:r w:rsidR="00A35678">
        <w:rPr>
          <w:rFonts w:ascii="Times New Roman" w:hAnsi="Times New Roman" w:cs="Times New Roman" w:hint="eastAsia"/>
          <w:color w:val="000000" w:themeColor="text1"/>
          <w:sz w:val="21"/>
          <w:szCs w:val="21"/>
        </w:rPr>
        <w:t>高</w:t>
      </w:r>
      <w:r w:rsidR="00A96E6E">
        <w:rPr>
          <w:rFonts w:ascii="Times New Roman" w:hAnsi="Times New Roman" w:cs="Times New Roman" w:hint="eastAsia"/>
          <w:color w:val="000000" w:themeColor="text1"/>
          <w:sz w:val="21"/>
          <w:szCs w:val="21"/>
        </w:rPr>
        <w:t>人力资本积累，从而</w:t>
      </w:r>
      <w:r w:rsidR="00A35678">
        <w:rPr>
          <w:rFonts w:ascii="Times New Roman" w:hAnsi="Times New Roman" w:cs="Times New Roman" w:hint="eastAsia"/>
          <w:color w:val="000000" w:themeColor="text1"/>
          <w:sz w:val="21"/>
          <w:szCs w:val="21"/>
        </w:rPr>
        <w:t>导致</w:t>
      </w:r>
      <w:r w:rsidR="00A96E6E">
        <w:rPr>
          <w:rFonts w:ascii="Times New Roman" w:hAnsi="Times New Roman" w:cs="Times New Roman" w:hint="eastAsia"/>
          <w:color w:val="000000" w:themeColor="text1"/>
          <w:sz w:val="21"/>
          <w:szCs w:val="21"/>
        </w:rPr>
        <w:t>企业绩效</w:t>
      </w:r>
      <w:r w:rsidR="00A35678">
        <w:rPr>
          <w:rFonts w:ascii="Times New Roman" w:hAnsi="Times New Roman" w:cs="Times New Roman" w:hint="eastAsia"/>
          <w:color w:val="000000" w:themeColor="text1"/>
          <w:sz w:val="21"/>
          <w:szCs w:val="21"/>
        </w:rPr>
        <w:t>的提升</w:t>
      </w:r>
      <w:r w:rsidR="00A96E6E">
        <w:rPr>
          <w:rFonts w:ascii="Times New Roman" w:hAnsi="Times New Roman" w:cs="Times New Roman" w:hint="eastAsia"/>
          <w:color w:val="000000" w:themeColor="text1"/>
          <w:sz w:val="21"/>
          <w:szCs w:val="21"/>
        </w:rPr>
        <w:t>，因与本文研究目的</w:t>
      </w:r>
      <w:r w:rsidR="00106FBD">
        <w:rPr>
          <w:rFonts w:ascii="Times New Roman" w:hAnsi="Times New Roman" w:cs="Times New Roman" w:hint="eastAsia"/>
          <w:color w:val="000000" w:themeColor="text1"/>
          <w:sz w:val="21"/>
          <w:szCs w:val="21"/>
        </w:rPr>
        <w:t>关联不大</w:t>
      </w:r>
      <w:r w:rsidR="00A96E6E">
        <w:rPr>
          <w:rFonts w:ascii="Times New Roman" w:hAnsi="Times New Roman" w:cs="Times New Roman" w:hint="eastAsia"/>
          <w:color w:val="000000" w:themeColor="text1"/>
          <w:sz w:val="21"/>
          <w:szCs w:val="21"/>
        </w:rPr>
        <w:t>，在此不多加赘述。</w:t>
      </w:r>
    </w:p>
    <w:p w:rsidR="00B46CBB" w:rsidRDefault="00B46CBB" w:rsidP="00B46CBB">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上述研究</w:t>
      </w:r>
      <w:r w:rsidR="00FF1A4A">
        <w:rPr>
          <w:rFonts w:ascii="Times New Roman" w:hAnsi="Times New Roman" w:cs="Times New Roman" w:hint="eastAsia"/>
          <w:color w:val="000000" w:themeColor="text1"/>
          <w:sz w:val="21"/>
          <w:szCs w:val="21"/>
        </w:rPr>
        <w:t>中，</w:t>
      </w:r>
      <w:r w:rsidR="00FF1A4A">
        <w:rPr>
          <w:rFonts w:ascii="Times New Roman" w:hAnsi="Times New Roman" w:cs="Times New Roman" w:hint="eastAsia"/>
          <w:color w:val="000000" w:themeColor="text1"/>
          <w:sz w:val="21"/>
          <w:szCs w:val="21"/>
        </w:rPr>
        <w:t>B</w:t>
      </w:r>
      <w:r w:rsidR="00FF1A4A">
        <w:rPr>
          <w:rFonts w:ascii="Times New Roman" w:hAnsi="Times New Roman" w:cs="Times New Roman"/>
          <w:color w:val="000000" w:themeColor="text1"/>
          <w:sz w:val="21"/>
          <w:szCs w:val="21"/>
        </w:rPr>
        <w:t>loom</w:t>
      </w:r>
      <w:r w:rsidR="00FF1A4A">
        <w:rPr>
          <w:rFonts w:ascii="Times New Roman" w:hAnsi="Times New Roman" w:cs="Times New Roman" w:hint="eastAsia"/>
          <w:color w:val="000000" w:themeColor="text1"/>
          <w:sz w:val="21"/>
          <w:szCs w:val="21"/>
        </w:rPr>
        <w:t>的研究目的</w:t>
      </w:r>
      <w:r w:rsidRPr="00095998">
        <w:rPr>
          <w:rFonts w:ascii="Times New Roman" w:hAnsi="Times New Roman" w:cs="Times New Roman" w:hint="eastAsia"/>
          <w:color w:val="000000" w:themeColor="text1"/>
          <w:sz w:val="21"/>
          <w:szCs w:val="21"/>
        </w:rPr>
        <w:t>虽</w:t>
      </w:r>
      <w:r>
        <w:rPr>
          <w:rFonts w:ascii="Times New Roman" w:hAnsi="Times New Roman" w:cs="Times New Roman" w:hint="eastAsia"/>
          <w:color w:val="000000" w:themeColor="text1"/>
          <w:sz w:val="21"/>
          <w:szCs w:val="21"/>
        </w:rPr>
        <w:t>与本文</w:t>
      </w:r>
      <w:r w:rsidRPr="00095998">
        <w:rPr>
          <w:rFonts w:ascii="Times New Roman" w:hAnsi="Times New Roman" w:cs="Times New Roman"/>
          <w:color w:val="000000" w:themeColor="text1"/>
          <w:sz w:val="21"/>
          <w:szCs w:val="21"/>
        </w:rPr>
        <w:t>相似，但仍有</w:t>
      </w:r>
      <w:r>
        <w:rPr>
          <w:rFonts w:ascii="Times New Roman" w:hAnsi="Times New Roman" w:cs="Times New Roman" w:hint="eastAsia"/>
          <w:color w:val="000000" w:themeColor="text1"/>
          <w:sz w:val="21"/>
          <w:szCs w:val="21"/>
        </w:rPr>
        <w:t>其未尽</w:t>
      </w:r>
      <w:r w:rsidRPr="00095998">
        <w:rPr>
          <w:rFonts w:ascii="Times New Roman" w:hAnsi="Times New Roman" w:cs="Times New Roman"/>
          <w:color w:val="000000" w:themeColor="text1"/>
          <w:sz w:val="21"/>
          <w:szCs w:val="21"/>
        </w:rPr>
        <w:t>之处。首先，其研究仅是</w:t>
      </w:r>
      <w:r>
        <w:rPr>
          <w:rFonts w:ascii="Times New Roman" w:hAnsi="Times New Roman" w:cs="Times New Roman" w:hint="eastAsia"/>
          <w:color w:val="000000" w:themeColor="text1"/>
          <w:sz w:val="21"/>
          <w:szCs w:val="21"/>
        </w:rPr>
        <w:t>使用</w:t>
      </w:r>
      <w:r w:rsidRPr="00095998">
        <w:rPr>
          <w:rFonts w:ascii="Times New Roman" w:hAnsi="Times New Roman" w:cs="Times New Roman"/>
          <w:color w:val="000000" w:themeColor="text1"/>
          <w:sz w:val="21"/>
          <w:szCs w:val="21"/>
        </w:rPr>
        <w:t>独立进行的</w:t>
      </w:r>
      <w:r w:rsidRPr="00095998">
        <w:rPr>
          <w:rFonts w:ascii="Times New Roman" w:hAnsi="Times New Roman" w:cs="Times New Roman"/>
          <w:color w:val="000000" w:themeColor="text1"/>
          <w:sz w:val="21"/>
          <w:szCs w:val="21"/>
        </w:rPr>
        <w:t>World Management Survey</w:t>
      </w:r>
      <w:r w:rsidRPr="00095998">
        <w:rPr>
          <w:rFonts w:ascii="Times New Roman" w:hAnsi="Times New Roman" w:cs="Times New Roman"/>
          <w:color w:val="000000" w:themeColor="text1"/>
          <w:sz w:val="21"/>
          <w:szCs w:val="21"/>
        </w:rPr>
        <w:t>（后文简称</w:t>
      </w:r>
      <w:r w:rsidRPr="00095998">
        <w:rPr>
          <w:rFonts w:ascii="Times New Roman" w:hAnsi="Times New Roman" w:cs="Times New Roman"/>
          <w:color w:val="000000" w:themeColor="text1"/>
          <w:sz w:val="21"/>
          <w:szCs w:val="21"/>
        </w:rPr>
        <w:t>”WMS“</w:t>
      </w:r>
      <w:r w:rsidRPr="00095998">
        <w:rPr>
          <w:rFonts w:ascii="Times New Roman" w:hAnsi="Times New Roman" w:cs="Times New Roman"/>
          <w:color w:val="000000" w:themeColor="text1"/>
          <w:sz w:val="21"/>
          <w:szCs w:val="21"/>
        </w:rPr>
        <w:t>）数据，除此之外所需的数据则是从其他调查数据中匹配而来，因此管理效率与其他数据的内在逻辑与联系不够具有统一性</w:t>
      </w:r>
      <w:r w:rsidR="005B1ABB">
        <w:rPr>
          <w:rFonts w:ascii="Times New Roman" w:hAnsi="Times New Roman" w:cs="Times New Roman" w:hint="eastAsia"/>
          <w:color w:val="000000" w:themeColor="text1"/>
          <w:sz w:val="21"/>
          <w:szCs w:val="21"/>
        </w:rPr>
        <w:t>。</w:t>
      </w:r>
      <w:r w:rsidR="005B1ABB" w:rsidRPr="00095998">
        <w:rPr>
          <w:rFonts w:ascii="Times New Roman" w:hAnsi="Times New Roman" w:cs="Times New Roman"/>
          <w:color w:val="000000" w:themeColor="text1"/>
          <w:sz w:val="21"/>
          <w:szCs w:val="21"/>
        </w:rPr>
        <w:t>而中国企业</w:t>
      </w:r>
      <w:r w:rsidR="005B1ABB" w:rsidRPr="00095998">
        <w:rPr>
          <w:rFonts w:ascii="Times New Roman" w:hAnsi="Times New Roman" w:cs="Times New Roman"/>
          <w:color w:val="000000" w:themeColor="text1"/>
          <w:sz w:val="21"/>
          <w:szCs w:val="21"/>
        </w:rPr>
        <w:t>-</w:t>
      </w:r>
      <w:r w:rsidR="005B1ABB" w:rsidRPr="00095998">
        <w:rPr>
          <w:rFonts w:ascii="Times New Roman" w:hAnsi="Times New Roman" w:cs="Times New Roman"/>
          <w:color w:val="000000" w:themeColor="text1"/>
          <w:sz w:val="21"/>
          <w:szCs w:val="21"/>
        </w:rPr>
        <w:t>劳动力匹配数据（</w:t>
      </w:r>
      <w:r w:rsidR="005B1ABB" w:rsidRPr="00095998">
        <w:rPr>
          <w:rFonts w:ascii="Times New Roman" w:hAnsi="Times New Roman" w:cs="Times New Roman"/>
          <w:color w:val="000000" w:themeColor="text1"/>
          <w:sz w:val="21"/>
          <w:szCs w:val="21"/>
        </w:rPr>
        <w:t xml:space="preserve">China Employer-Employee Survey, </w:t>
      </w:r>
      <w:r w:rsidR="005B1ABB" w:rsidRPr="00095998">
        <w:rPr>
          <w:rFonts w:ascii="Times New Roman" w:hAnsi="Times New Roman" w:cs="Times New Roman"/>
          <w:color w:val="000000" w:themeColor="text1"/>
          <w:sz w:val="21"/>
          <w:szCs w:val="21"/>
        </w:rPr>
        <w:t>后文简称</w:t>
      </w:r>
      <w:r w:rsidR="005B1ABB" w:rsidRPr="00095998">
        <w:rPr>
          <w:rFonts w:ascii="Times New Roman" w:hAnsi="Times New Roman" w:cs="Times New Roman"/>
          <w:color w:val="000000" w:themeColor="text1"/>
          <w:sz w:val="21"/>
          <w:szCs w:val="21"/>
        </w:rPr>
        <w:t>CEES</w:t>
      </w:r>
      <w:r w:rsidR="005B1ABB" w:rsidRPr="00095998">
        <w:rPr>
          <w:rFonts w:ascii="Times New Roman" w:hAnsi="Times New Roman" w:cs="Times New Roman"/>
          <w:color w:val="000000" w:themeColor="text1"/>
          <w:sz w:val="21"/>
          <w:szCs w:val="21"/>
        </w:rPr>
        <w:t>）则可以为企业人力资本的积累机制研究提供更多可能</w:t>
      </w:r>
      <w:r w:rsidRPr="00095998">
        <w:rPr>
          <w:rFonts w:ascii="Times New Roman" w:hAnsi="Times New Roman" w:cs="Times New Roman"/>
          <w:color w:val="000000" w:themeColor="text1"/>
          <w:sz w:val="21"/>
          <w:szCs w:val="21"/>
        </w:rPr>
        <w:t>；其次，布鲁姆没有在中国这样的发展中大国进行过管理效率调查，所以无法就中国企业管理效率对人力资本影响效应</w:t>
      </w:r>
      <w:r w:rsidRPr="00095998">
        <w:rPr>
          <w:rFonts w:ascii="Times New Roman" w:hAnsi="Times New Roman" w:cs="Times New Roman"/>
          <w:color w:val="000000" w:themeColor="text1"/>
          <w:sz w:val="21"/>
          <w:szCs w:val="21"/>
        </w:rPr>
        <w:lastRenderedPageBreak/>
        <w:t>进行长期的实证研究</w:t>
      </w:r>
      <w:r w:rsidR="005B1ABB">
        <w:rPr>
          <w:rFonts w:ascii="Times New Roman" w:hAnsi="Times New Roman" w:cs="Times New Roman" w:hint="eastAsia"/>
          <w:color w:val="000000" w:themeColor="text1"/>
          <w:sz w:val="21"/>
          <w:szCs w:val="21"/>
        </w:rPr>
        <w:t>。</w:t>
      </w:r>
      <w:r w:rsidR="005B1ABB" w:rsidRPr="00095998">
        <w:rPr>
          <w:rFonts w:ascii="Times New Roman" w:hAnsi="Times New Roman" w:cs="Times New Roman"/>
          <w:color w:val="000000" w:themeColor="text1"/>
          <w:sz w:val="21"/>
          <w:szCs w:val="21"/>
        </w:rPr>
        <w:t>而本文可以运用在发展中大国</w:t>
      </w:r>
      <w:r w:rsidR="005B1ABB" w:rsidRPr="00095998">
        <w:rPr>
          <w:rFonts w:ascii="Times New Roman" w:hAnsi="Times New Roman" w:cs="Times New Roman"/>
          <w:color w:val="000000" w:themeColor="text1"/>
          <w:sz w:val="21"/>
          <w:szCs w:val="21"/>
        </w:rPr>
        <w:t>——</w:t>
      </w:r>
      <w:r w:rsidR="005B1ABB" w:rsidRPr="00095998">
        <w:rPr>
          <w:rFonts w:ascii="Times New Roman" w:hAnsi="Times New Roman" w:cs="Times New Roman"/>
          <w:color w:val="000000" w:themeColor="text1"/>
          <w:sz w:val="21"/>
          <w:szCs w:val="21"/>
        </w:rPr>
        <w:t>中国进行的</w:t>
      </w:r>
      <w:r w:rsidR="005B1ABB" w:rsidRPr="00095998">
        <w:rPr>
          <w:rFonts w:ascii="Times New Roman" w:hAnsi="Times New Roman" w:cs="Times New Roman"/>
          <w:color w:val="000000" w:themeColor="text1"/>
          <w:sz w:val="21"/>
          <w:szCs w:val="21"/>
        </w:rPr>
        <w:t>CEES</w:t>
      </w:r>
      <w:r w:rsidR="005B1ABB" w:rsidRPr="00095998">
        <w:rPr>
          <w:rFonts w:ascii="Times New Roman" w:hAnsi="Times New Roman" w:cs="Times New Roman"/>
          <w:color w:val="000000" w:themeColor="text1"/>
          <w:sz w:val="21"/>
          <w:szCs w:val="21"/>
        </w:rPr>
        <w:t>调查数据对以上方面进行测度</w:t>
      </w:r>
      <w:r w:rsidRPr="00095998">
        <w:rPr>
          <w:rFonts w:ascii="Times New Roman" w:hAnsi="Times New Roman" w:cs="Times New Roman"/>
          <w:color w:val="000000" w:themeColor="text1"/>
          <w:sz w:val="21"/>
          <w:szCs w:val="21"/>
        </w:rPr>
        <w:t>；最后，布鲁姆没有对数据进行分组回归</w:t>
      </w:r>
      <w:r>
        <w:rPr>
          <w:rFonts w:ascii="Times New Roman" w:hAnsi="Times New Roman" w:cs="Times New Roman" w:hint="eastAsia"/>
          <w:color w:val="000000" w:themeColor="text1"/>
          <w:sz w:val="21"/>
          <w:szCs w:val="21"/>
        </w:rPr>
        <w:t>分析</w:t>
      </w:r>
      <w:r w:rsidRPr="00095998">
        <w:rPr>
          <w:rFonts w:ascii="Times New Roman" w:hAnsi="Times New Roman" w:cs="Times New Roman"/>
          <w:color w:val="000000" w:themeColor="text1"/>
          <w:sz w:val="21"/>
          <w:szCs w:val="21"/>
        </w:rPr>
        <w:t>，所以无法进一步探究管理效率对于不同</w:t>
      </w:r>
      <w:r>
        <w:rPr>
          <w:rFonts w:ascii="Times New Roman" w:hAnsi="Times New Roman" w:cs="Times New Roman" w:hint="eastAsia"/>
          <w:color w:val="000000" w:themeColor="text1"/>
          <w:sz w:val="21"/>
          <w:szCs w:val="21"/>
        </w:rPr>
        <w:t>类型</w:t>
      </w:r>
      <w:r w:rsidRPr="00095998">
        <w:rPr>
          <w:rFonts w:ascii="Times New Roman" w:hAnsi="Times New Roman" w:cs="Times New Roman"/>
          <w:color w:val="000000" w:themeColor="text1"/>
          <w:sz w:val="21"/>
          <w:szCs w:val="21"/>
        </w:rPr>
        <w:t>企业</w:t>
      </w:r>
      <w:r>
        <w:rPr>
          <w:rFonts w:ascii="Times New Roman" w:hAnsi="Times New Roman" w:cs="Times New Roman" w:hint="eastAsia"/>
          <w:color w:val="000000" w:themeColor="text1"/>
          <w:sz w:val="21"/>
          <w:szCs w:val="21"/>
        </w:rPr>
        <w:t>和</w:t>
      </w:r>
      <w:r w:rsidRPr="00095998">
        <w:rPr>
          <w:rFonts w:ascii="Times New Roman" w:hAnsi="Times New Roman" w:cs="Times New Roman"/>
          <w:color w:val="000000" w:themeColor="text1"/>
          <w:sz w:val="21"/>
          <w:szCs w:val="21"/>
        </w:rPr>
        <w:t>员工人力资本积累的影响效应</w:t>
      </w:r>
      <w:r>
        <w:rPr>
          <w:rFonts w:ascii="Times New Roman" w:hAnsi="Times New Roman" w:cs="Times New Roman" w:hint="eastAsia"/>
          <w:color w:val="000000" w:themeColor="text1"/>
          <w:sz w:val="21"/>
          <w:szCs w:val="21"/>
        </w:rPr>
        <w:t>异质性</w:t>
      </w:r>
      <w:r w:rsidRPr="00095998">
        <w:rPr>
          <w:rFonts w:ascii="Times New Roman" w:hAnsi="Times New Roman" w:cs="Times New Roman"/>
          <w:color w:val="000000" w:themeColor="text1"/>
          <w:sz w:val="21"/>
          <w:szCs w:val="21"/>
        </w:rPr>
        <w:t>。综上所述，本文拟运用中国企业</w:t>
      </w:r>
      <w:r w:rsidRPr="00095998">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劳动力匹配调查（</w:t>
      </w:r>
      <w:r w:rsidRPr="00095998">
        <w:rPr>
          <w:rFonts w:ascii="Times New Roman" w:hAnsi="Times New Roman" w:cs="Times New Roman"/>
          <w:color w:val="000000" w:themeColor="text1"/>
          <w:sz w:val="21"/>
          <w:szCs w:val="21"/>
        </w:rPr>
        <w:t>CEES</w:t>
      </w:r>
      <w:r w:rsidRPr="00095998">
        <w:rPr>
          <w:rFonts w:ascii="Times New Roman" w:hAnsi="Times New Roman" w:cs="Times New Roman"/>
          <w:color w:val="000000" w:themeColor="text1"/>
          <w:sz w:val="21"/>
          <w:szCs w:val="21"/>
        </w:rPr>
        <w:t>）数据，从管理角度</w:t>
      </w:r>
      <w:r>
        <w:rPr>
          <w:rFonts w:ascii="Times New Roman" w:hAnsi="Times New Roman" w:cs="Times New Roman" w:hint="eastAsia"/>
          <w:color w:val="000000" w:themeColor="text1"/>
          <w:sz w:val="21"/>
          <w:szCs w:val="21"/>
        </w:rPr>
        <w:t>出发</w:t>
      </w:r>
      <w:r w:rsidRPr="00095998">
        <w:rPr>
          <w:rFonts w:ascii="Times New Roman" w:hAnsi="Times New Roman" w:cs="Times New Roman"/>
          <w:color w:val="000000" w:themeColor="text1"/>
          <w:sz w:val="21"/>
          <w:szCs w:val="21"/>
        </w:rPr>
        <w:t>，就企业管理</w:t>
      </w:r>
      <w:r w:rsidR="00827297">
        <w:rPr>
          <w:rFonts w:ascii="Times New Roman" w:hAnsi="Times New Roman" w:cs="Times New Roman" w:hint="eastAsia"/>
          <w:color w:val="000000" w:themeColor="text1"/>
          <w:sz w:val="21"/>
          <w:szCs w:val="21"/>
        </w:rPr>
        <w:t>效率得分</w:t>
      </w:r>
      <w:r w:rsidRPr="00095998">
        <w:rPr>
          <w:rFonts w:ascii="Times New Roman" w:hAnsi="Times New Roman" w:cs="Times New Roman"/>
          <w:color w:val="000000" w:themeColor="text1"/>
          <w:sz w:val="21"/>
          <w:szCs w:val="21"/>
        </w:rPr>
        <w:t>对人力资本的影响效应进行稳健地实证检验，为企业人力资本的积累机制研究提供更多可能</w:t>
      </w:r>
      <w:r>
        <w:rPr>
          <w:rFonts w:ascii="Times New Roman" w:hAnsi="Times New Roman" w:cs="Times New Roman" w:hint="eastAsia"/>
          <w:color w:val="000000" w:themeColor="text1"/>
          <w:sz w:val="21"/>
          <w:szCs w:val="21"/>
        </w:rPr>
        <w:t>。</w:t>
      </w:r>
    </w:p>
    <w:p w:rsidR="00B46CBB" w:rsidRPr="00095998" w:rsidRDefault="00B46CBB" w:rsidP="00B46CBB">
      <w:pPr>
        <w:ind w:firstLineChars="200" w:firstLine="420"/>
        <w:rPr>
          <w:rFonts w:ascii="Times New Roman" w:hAnsi="Times New Roman" w:cs="Times New Roman"/>
          <w:color w:val="000000" w:themeColor="text1"/>
          <w:sz w:val="21"/>
          <w:szCs w:val="21"/>
        </w:rPr>
      </w:pPr>
      <w:r w:rsidRPr="00095998">
        <w:rPr>
          <w:rFonts w:ascii="Times New Roman" w:hAnsi="Times New Roman" w:cs="Times New Roman"/>
          <w:color w:val="000000" w:themeColor="text1"/>
          <w:sz w:val="21"/>
          <w:szCs w:val="21"/>
        </w:rPr>
        <w:t>本文的剩余篇章安排如下：第二部分是</w:t>
      </w:r>
      <w:r>
        <w:rPr>
          <w:rFonts w:ascii="Times New Roman" w:hAnsi="Times New Roman" w:cs="Times New Roman" w:hint="eastAsia"/>
          <w:color w:val="000000" w:themeColor="text1"/>
          <w:sz w:val="21"/>
          <w:szCs w:val="21"/>
        </w:rPr>
        <w:t>C</w:t>
      </w:r>
      <w:r>
        <w:rPr>
          <w:rFonts w:ascii="Times New Roman" w:hAnsi="Times New Roman" w:cs="Times New Roman"/>
          <w:color w:val="000000" w:themeColor="text1"/>
          <w:sz w:val="21"/>
          <w:szCs w:val="21"/>
        </w:rPr>
        <w:t>EES</w:t>
      </w:r>
      <w:r>
        <w:rPr>
          <w:rFonts w:ascii="Times New Roman" w:hAnsi="Times New Roman" w:cs="Times New Roman" w:hint="eastAsia"/>
          <w:color w:val="000000" w:themeColor="text1"/>
          <w:sz w:val="21"/>
          <w:szCs w:val="21"/>
        </w:rPr>
        <w:t>数据说明和</w:t>
      </w:r>
      <w:r w:rsidRPr="00095998">
        <w:rPr>
          <w:rFonts w:ascii="Times New Roman" w:hAnsi="Times New Roman" w:cs="Times New Roman"/>
          <w:color w:val="000000" w:themeColor="text1"/>
          <w:sz w:val="21"/>
          <w:szCs w:val="21"/>
        </w:rPr>
        <w:t>计量模型设定，简要介绍构建分析管理效率和人力资本积累的实证计量模型；第三部分是</w:t>
      </w:r>
      <w:r>
        <w:rPr>
          <w:rFonts w:ascii="Times New Roman" w:hAnsi="Times New Roman" w:cs="Times New Roman" w:hint="eastAsia"/>
          <w:color w:val="000000" w:themeColor="text1"/>
          <w:sz w:val="21"/>
          <w:szCs w:val="21"/>
        </w:rPr>
        <w:t>实证分析结果，包括描述性统计、</w:t>
      </w:r>
      <w:r w:rsidRPr="00095998">
        <w:rPr>
          <w:rFonts w:ascii="Times New Roman" w:hAnsi="Times New Roman" w:cs="Times New Roman"/>
          <w:color w:val="000000" w:themeColor="text1"/>
          <w:sz w:val="21"/>
          <w:szCs w:val="21"/>
        </w:rPr>
        <w:t>管理效率对企业人力资本的</w:t>
      </w:r>
      <w:r>
        <w:rPr>
          <w:rFonts w:ascii="Times New Roman" w:hAnsi="Times New Roman" w:cs="Times New Roman" w:hint="eastAsia"/>
          <w:color w:val="000000" w:themeColor="text1"/>
          <w:sz w:val="21"/>
          <w:szCs w:val="21"/>
        </w:rPr>
        <w:t>基本回归结果、人力资本积累影响渠道分析以及分组回归结果</w:t>
      </w:r>
      <w:r w:rsidRPr="00095998">
        <w:rPr>
          <w:rFonts w:ascii="Times New Roman" w:hAnsi="Times New Roman" w:cs="Times New Roman"/>
          <w:color w:val="000000" w:themeColor="text1"/>
          <w:sz w:val="21"/>
          <w:szCs w:val="21"/>
        </w:rPr>
        <w:t>；</w:t>
      </w:r>
      <w:r w:rsidRPr="00B71B55">
        <w:rPr>
          <w:rFonts w:ascii="Times New Roman" w:hAnsi="Times New Roman" w:cs="Times New Roman"/>
          <w:color w:val="000000" w:themeColor="text1"/>
          <w:sz w:val="21"/>
          <w:szCs w:val="21"/>
        </w:rPr>
        <w:t>第四部分为本文的结论与相应的政策建议</w:t>
      </w:r>
      <w:r>
        <w:rPr>
          <w:rFonts w:ascii="Times New Roman" w:hAnsi="Times New Roman" w:cs="Times New Roman" w:hint="eastAsia"/>
          <w:color w:val="000000" w:themeColor="text1"/>
          <w:sz w:val="21"/>
          <w:szCs w:val="21"/>
        </w:rPr>
        <w:t>。</w:t>
      </w:r>
    </w:p>
    <w:p w:rsidR="00B46CBB" w:rsidRDefault="00B46CBB" w:rsidP="00B46CBB">
      <w:pPr>
        <w:ind w:firstLineChars="200" w:firstLine="420"/>
        <w:rPr>
          <w:rFonts w:ascii="Times New Roman" w:hAnsi="Times New Roman" w:cs="Times New Roman"/>
          <w:color w:val="000000" w:themeColor="text1"/>
          <w:sz w:val="21"/>
          <w:szCs w:val="21"/>
        </w:rPr>
      </w:pPr>
    </w:p>
    <w:p w:rsidR="00B46CBB" w:rsidRDefault="00B46CBB" w:rsidP="00B46CBB">
      <w:pPr>
        <w:ind w:firstLineChars="200" w:firstLine="420"/>
        <w:rPr>
          <w:rFonts w:ascii="Times New Roman" w:hAnsi="Times New Roman" w:cs="Times New Roman"/>
          <w:color w:val="000000" w:themeColor="text1"/>
          <w:sz w:val="21"/>
          <w:szCs w:val="21"/>
        </w:rPr>
      </w:pPr>
    </w:p>
    <w:p w:rsidR="00B46CBB" w:rsidRDefault="00B46CBB" w:rsidP="00B46CBB">
      <w:pPr>
        <w:rPr>
          <w:rFonts w:ascii="Times New Roman" w:hAnsi="Times New Roman" w:cs="Times New Roman"/>
          <w:b/>
          <w:color w:val="000000" w:themeColor="text1"/>
        </w:rPr>
      </w:pPr>
      <w:r>
        <w:rPr>
          <w:rFonts w:ascii="Times New Roman" w:hAnsi="Times New Roman" w:cs="Times New Roman" w:hint="eastAsia"/>
          <w:b/>
          <w:color w:val="000000" w:themeColor="text1"/>
        </w:rPr>
        <w:t>二</w:t>
      </w:r>
      <w:r>
        <w:rPr>
          <w:rFonts w:ascii="Times New Roman" w:hAnsi="Times New Roman" w:cs="Times New Roman" w:hint="eastAsia"/>
          <w:b/>
          <w:color w:val="000000" w:themeColor="text1"/>
        </w:rPr>
        <w:t xml:space="preserve"> </w:t>
      </w:r>
      <w:r>
        <w:rPr>
          <w:rFonts w:ascii="Times New Roman" w:hAnsi="Times New Roman" w:cs="Times New Roman" w:hint="eastAsia"/>
          <w:b/>
          <w:color w:val="000000" w:themeColor="text1"/>
        </w:rPr>
        <w:t>数据介绍与模型设定</w:t>
      </w:r>
    </w:p>
    <w:p w:rsidR="00B46CBB" w:rsidRDefault="00B46CBB" w:rsidP="00B46CBB">
      <w:pPr>
        <w:rPr>
          <w:rFonts w:ascii="Times New Roman" w:hAnsi="Times New Roman" w:cs="Times New Roman"/>
          <w:b/>
          <w:color w:val="000000" w:themeColor="text1"/>
        </w:rPr>
      </w:pPr>
    </w:p>
    <w:p w:rsidR="00B46CBB" w:rsidRDefault="00B46CBB" w:rsidP="00B46CBB">
      <w:pPr>
        <w:rPr>
          <w:rFonts w:ascii="Times New Roman" w:hAnsi="Times New Roman" w:cs="Times New Roman"/>
          <w:b/>
          <w:color w:val="000000" w:themeColor="text1"/>
          <w:sz w:val="22"/>
        </w:rPr>
      </w:pPr>
      <w:r>
        <w:rPr>
          <w:rFonts w:ascii="Times New Roman" w:hAnsi="Times New Roman" w:cs="Times New Roman" w:hint="eastAsia"/>
          <w:b/>
          <w:color w:val="000000" w:themeColor="text1"/>
          <w:sz w:val="22"/>
        </w:rPr>
        <w:t>（一）</w:t>
      </w:r>
      <w:r w:rsidRPr="002774BE">
        <w:rPr>
          <w:rFonts w:ascii="Times New Roman" w:hAnsi="Times New Roman" w:cs="Times New Roman" w:hint="eastAsia"/>
          <w:b/>
          <w:color w:val="000000" w:themeColor="text1"/>
          <w:sz w:val="22"/>
        </w:rPr>
        <w:t>数据介绍</w:t>
      </w:r>
    </w:p>
    <w:p w:rsidR="00B46CBB" w:rsidRPr="00095998" w:rsidRDefault="00B46CBB" w:rsidP="00B46CBB">
      <w:pPr>
        <w:ind w:firstLineChars="200" w:firstLine="420"/>
        <w:rPr>
          <w:rFonts w:ascii="Times New Roman" w:hAnsi="Times New Roman" w:cs="Times New Roman"/>
          <w:color w:val="000000" w:themeColor="text1"/>
          <w:sz w:val="21"/>
          <w:szCs w:val="21"/>
        </w:rPr>
      </w:pPr>
      <w:r w:rsidRPr="00095998">
        <w:rPr>
          <w:rFonts w:ascii="Times New Roman" w:hAnsi="Times New Roman" w:cs="Times New Roman"/>
          <w:color w:val="000000" w:themeColor="text1"/>
          <w:sz w:val="21"/>
          <w:szCs w:val="21"/>
        </w:rPr>
        <w:t>本文使用的数据来自于</w:t>
      </w:r>
      <w:r w:rsidRPr="00095998">
        <w:rPr>
          <w:rFonts w:ascii="Times New Roman" w:hAnsi="Times New Roman" w:cs="Times New Roman"/>
          <w:color w:val="000000" w:themeColor="text1"/>
          <w:sz w:val="21"/>
          <w:szCs w:val="21"/>
        </w:rPr>
        <w:t>2016</w:t>
      </w:r>
      <w:r w:rsidRPr="00095998">
        <w:rPr>
          <w:rFonts w:ascii="Times New Roman" w:hAnsi="Times New Roman" w:cs="Times New Roman"/>
          <w:color w:val="000000" w:themeColor="text1"/>
          <w:sz w:val="21"/>
          <w:szCs w:val="21"/>
        </w:rPr>
        <w:t>年开展的</w:t>
      </w:r>
      <w:r w:rsidRPr="00095998">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中国企业－员工匹配调查（</w:t>
      </w:r>
      <w:r w:rsidRPr="00095998">
        <w:rPr>
          <w:rFonts w:ascii="Times New Roman" w:hAnsi="Times New Roman" w:cs="Times New Roman"/>
          <w:color w:val="000000" w:themeColor="text1"/>
          <w:sz w:val="21"/>
          <w:szCs w:val="21"/>
        </w:rPr>
        <w:t>CEES</w:t>
      </w:r>
      <w:r w:rsidRPr="00095998">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本调查由武汉大学联合香港科技大学和中国社科院等其他三家学术机构开展。本次调查经长期的方案设计和严格的过程控制，数据在内容全面性、数据质量等方面有了进一步提升，突破了现有研究的数据瓶颈，为企业管理</w:t>
      </w:r>
      <w:r>
        <w:rPr>
          <w:rFonts w:ascii="Times New Roman" w:hAnsi="Times New Roman" w:cs="Times New Roman" w:hint="eastAsia"/>
          <w:color w:val="000000" w:themeColor="text1"/>
          <w:sz w:val="21"/>
          <w:szCs w:val="21"/>
        </w:rPr>
        <w:t>能力</w:t>
      </w:r>
      <w:r w:rsidRPr="00095998">
        <w:rPr>
          <w:rFonts w:ascii="Times New Roman" w:hAnsi="Times New Roman" w:cs="Times New Roman"/>
          <w:color w:val="000000" w:themeColor="text1"/>
          <w:sz w:val="21"/>
          <w:szCs w:val="21"/>
        </w:rPr>
        <w:t>与人力资本</w:t>
      </w:r>
      <w:r>
        <w:rPr>
          <w:rFonts w:ascii="Times New Roman" w:hAnsi="Times New Roman" w:cs="Times New Roman" w:hint="eastAsia"/>
          <w:color w:val="000000" w:themeColor="text1"/>
          <w:sz w:val="21"/>
          <w:szCs w:val="21"/>
        </w:rPr>
        <w:t>积累</w:t>
      </w:r>
      <w:r w:rsidRPr="00095998">
        <w:rPr>
          <w:rFonts w:ascii="Times New Roman" w:hAnsi="Times New Roman" w:cs="Times New Roman" w:hint="eastAsia"/>
          <w:color w:val="000000" w:themeColor="text1"/>
          <w:sz w:val="21"/>
          <w:szCs w:val="21"/>
        </w:rPr>
        <w:t>之</w:t>
      </w:r>
      <w:r w:rsidRPr="00095998">
        <w:rPr>
          <w:rFonts w:ascii="Times New Roman" w:hAnsi="Times New Roman" w:cs="Times New Roman"/>
          <w:color w:val="000000" w:themeColor="text1"/>
          <w:sz w:val="21"/>
          <w:szCs w:val="21"/>
        </w:rPr>
        <w:t>间</w:t>
      </w:r>
      <w:r>
        <w:rPr>
          <w:rFonts w:ascii="Times New Roman" w:hAnsi="Times New Roman" w:cs="Times New Roman" w:hint="eastAsia"/>
          <w:color w:val="000000" w:themeColor="text1"/>
          <w:sz w:val="21"/>
          <w:szCs w:val="21"/>
        </w:rPr>
        <w:t>的</w:t>
      </w:r>
      <w:r w:rsidRPr="00095998">
        <w:rPr>
          <w:rFonts w:ascii="Times New Roman" w:hAnsi="Times New Roman" w:cs="Times New Roman"/>
          <w:color w:val="000000" w:themeColor="text1"/>
          <w:sz w:val="21"/>
          <w:szCs w:val="21"/>
        </w:rPr>
        <w:t>关系的实证研究提供了基于随机分层抽样、高质量的大规模研究样本。为保证调查样本的代表性，本次调查在区域选择上充分考虑了广东和湖北的代表性意义。选择我国广东省和湖北省作为调查区域，采取等距抽样方式选取广东省和湖北省共</w:t>
      </w:r>
      <w:r w:rsidRPr="00095998">
        <w:rPr>
          <w:rFonts w:ascii="Times New Roman" w:hAnsi="Times New Roman" w:cs="Times New Roman"/>
          <w:color w:val="000000" w:themeColor="text1"/>
          <w:sz w:val="21"/>
          <w:szCs w:val="21"/>
        </w:rPr>
        <w:t>38</w:t>
      </w:r>
      <w:r w:rsidRPr="00095998">
        <w:rPr>
          <w:rFonts w:ascii="Times New Roman" w:hAnsi="Times New Roman" w:cs="Times New Roman"/>
          <w:color w:val="000000" w:themeColor="text1"/>
          <w:sz w:val="21"/>
          <w:szCs w:val="21"/>
        </w:rPr>
        <w:t>个区（县）作为调查单元，完整覆盖不同经济发展水平的地区，可以保证调查对象具有比较好的样本差异性以及代表性。</w:t>
      </w:r>
      <w:r>
        <w:rPr>
          <w:rFonts w:ascii="Times New Roman" w:hAnsi="Times New Roman" w:cs="Times New Roman" w:hint="eastAsia"/>
          <w:color w:val="000000" w:themeColor="text1"/>
          <w:sz w:val="21"/>
          <w:szCs w:val="21"/>
        </w:rPr>
        <w:t>我们</w:t>
      </w:r>
      <w:r w:rsidRPr="00095998">
        <w:rPr>
          <w:rFonts w:ascii="Times New Roman" w:hAnsi="Times New Roman" w:cs="Times New Roman"/>
          <w:color w:val="000000" w:themeColor="text1"/>
          <w:sz w:val="21"/>
          <w:szCs w:val="21"/>
        </w:rPr>
        <w:t>采用按</w:t>
      </w:r>
      <w:r w:rsidRPr="00095998">
        <w:rPr>
          <w:rFonts w:ascii="Times New Roman" w:hAnsi="Times New Roman" w:cs="Times New Roman"/>
          <w:color w:val="000000" w:themeColor="text1"/>
          <w:sz w:val="21"/>
          <w:szCs w:val="21"/>
        </w:rPr>
        <w:t>GDP</w:t>
      </w:r>
      <w:r w:rsidRPr="00095998">
        <w:rPr>
          <w:rFonts w:ascii="Times New Roman" w:hAnsi="Times New Roman" w:cs="Times New Roman"/>
          <w:color w:val="000000" w:themeColor="text1"/>
          <w:sz w:val="21"/>
          <w:szCs w:val="21"/>
        </w:rPr>
        <w:t>和人口加权的随机抽样</w:t>
      </w:r>
      <w:r>
        <w:rPr>
          <w:rFonts w:ascii="Times New Roman" w:hAnsi="Times New Roman" w:cs="Times New Roman" w:hint="eastAsia"/>
          <w:color w:val="000000" w:themeColor="text1"/>
          <w:sz w:val="21"/>
          <w:szCs w:val="21"/>
        </w:rPr>
        <w:t>模式在</w:t>
      </w:r>
      <w:r w:rsidRPr="00095998">
        <w:rPr>
          <w:rFonts w:ascii="Times New Roman" w:hAnsi="Times New Roman" w:cs="Times New Roman"/>
          <w:color w:val="000000" w:themeColor="text1"/>
          <w:sz w:val="21"/>
          <w:szCs w:val="21"/>
        </w:rPr>
        <w:t>调查省</w:t>
      </w:r>
      <w:r>
        <w:rPr>
          <w:rFonts w:ascii="Times New Roman" w:hAnsi="Times New Roman" w:cs="Times New Roman" w:hint="eastAsia"/>
          <w:color w:val="000000" w:themeColor="text1"/>
          <w:sz w:val="21"/>
          <w:szCs w:val="21"/>
        </w:rPr>
        <w:t>份</w:t>
      </w:r>
      <w:r w:rsidRPr="00095998">
        <w:rPr>
          <w:rFonts w:ascii="Times New Roman" w:hAnsi="Times New Roman" w:cs="Times New Roman"/>
          <w:color w:val="000000" w:themeColor="text1"/>
          <w:sz w:val="21"/>
          <w:szCs w:val="21"/>
        </w:rPr>
        <w:t>（直辖市）中确定</w:t>
      </w:r>
      <w:r>
        <w:rPr>
          <w:rFonts w:ascii="Times New Roman" w:hAnsi="Times New Roman" w:cs="Times New Roman" w:hint="eastAsia"/>
          <w:color w:val="000000" w:themeColor="text1"/>
          <w:sz w:val="21"/>
          <w:szCs w:val="21"/>
        </w:rPr>
        <w:t>样本</w:t>
      </w:r>
      <w:r w:rsidRPr="00095998">
        <w:rPr>
          <w:rFonts w:ascii="Times New Roman" w:hAnsi="Times New Roman" w:cs="Times New Roman"/>
          <w:color w:val="000000" w:themeColor="text1"/>
          <w:sz w:val="21"/>
          <w:szCs w:val="21"/>
        </w:rPr>
        <w:t>区（县）。</w:t>
      </w:r>
      <w:r>
        <w:rPr>
          <w:rFonts w:ascii="Times New Roman" w:hAnsi="Times New Roman" w:cs="Times New Roman" w:hint="eastAsia"/>
          <w:color w:val="000000" w:themeColor="text1"/>
          <w:sz w:val="21"/>
          <w:szCs w:val="21"/>
        </w:rPr>
        <w:t>同时，</w:t>
      </w:r>
      <w:r w:rsidRPr="007E5021">
        <w:rPr>
          <w:rFonts w:ascii="Times New Roman" w:hAnsi="Times New Roman" w:cs="Times New Roman"/>
          <w:color w:val="000000" w:themeColor="text1"/>
          <w:sz w:val="21"/>
          <w:szCs w:val="21"/>
        </w:rPr>
        <w:t>调查涵盖了不同规模的企业样本。现有文献使用的主要是规模以上企业的数据</w:t>
      </w:r>
      <w:r w:rsidRPr="007E5021">
        <w:rPr>
          <w:rFonts w:ascii="Times New Roman" w:hAnsi="Times New Roman" w:cs="Times New Roman"/>
          <w:color w:val="000000" w:themeColor="text1"/>
          <w:sz w:val="21"/>
          <w:szCs w:val="21"/>
        </w:rPr>
        <w:t xml:space="preserve">, </w:t>
      </w:r>
      <w:r w:rsidRPr="007E5021">
        <w:rPr>
          <w:rFonts w:ascii="Times New Roman" w:hAnsi="Times New Roman" w:cs="Times New Roman"/>
          <w:color w:val="000000" w:themeColor="text1"/>
          <w:sz w:val="21"/>
          <w:szCs w:val="21"/>
        </w:rPr>
        <w:t>忽略了大量的中小型企业的分析</w:t>
      </w:r>
      <w:r w:rsidRPr="007E5021">
        <w:rPr>
          <w:rFonts w:ascii="Times New Roman" w:hAnsi="Times New Roman" w:cs="Times New Roman"/>
          <w:color w:val="000000" w:themeColor="text1"/>
          <w:sz w:val="21"/>
          <w:szCs w:val="21"/>
        </w:rPr>
        <w:t xml:space="preserve">, </w:t>
      </w:r>
      <w:r w:rsidRPr="007E5021">
        <w:rPr>
          <w:rFonts w:ascii="Times New Roman" w:hAnsi="Times New Roman" w:cs="Times New Roman"/>
          <w:color w:val="000000" w:themeColor="text1"/>
          <w:sz w:val="21"/>
          <w:szCs w:val="21"/>
        </w:rPr>
        <w:t>一定程度上影响了结论的稳健性</w:t>
      </w:r>
      <w:r>
        <w:rPr>
          <w:rFonts w:ascii="Times New Roman" w:hAnsi="Times New Roman" w:cs="Times New Roman" w:hint="eastAsia"/>
          <w:color w:val="000000" w:themeColor="text1"/>
          <w:sz w:val="21"/>
          <w:szCs w:val="21"/>
        </w:rPr>
        <w:t>（</w:t>
      </w:r>
      <w:r w:rsidRPr="007E5021">
        <w:rPr>
          <w:rFonts w:ascii="Times New Roman" w:hAnsi="Times New Roman" w:cs="Times New Roman"/>
          <w:color w:val="000000" w:themeColor="text1"/>
          <w:sz w:val="21"/>
          <w:szCs w:val="21"/>
        </w:rPr>
        <w:t>罗连发</w:t>
      </w:r>
      <w:r>
        <w:rPr>
          <w:rFonts w:ascii="Times New Roman" w:hAnsi="Times New Roman" w:cs="Times New Roman" w:hint="eastAsia"/>
          <w:color w:val="000000" w:themeColor="text1"/>
          <w:sz w:val="21"/>
          <w:szCs w:val="21"/>
        </w:rPr>
        <w:t>和</w:t>
      </w:r>
      <w:r w:rsidRPr="007E5021">
        <w:rPr>
          <w:rFonts w:ascii="Times New Roman" w:hAnsi="Times New Roman" w:cs="Times New Roman"/>
          <w:color w:val="000000" w:themeColor="text1"/>
          <w:sz w:val="21"/>
          <w:szCs w:val="21"/>
        </w:rPr>
        <w:t>韩笑</w:t>
      </w:r>
      <w:r>
        <w:rPr>
          <w:rFonts w:ascii="Times New Roman" w:hAnsi="Times New Roman" w:cs="Times New Roman" w:hint="eastAsia"/>
          <w:color w:val="000000" w:themeColor="text1"/>
          <w:sz w:val="21"/>
          <w:szCs w:val="21"/>
        </w:rPr>
        <w:t>，</w:t>
      </w:r>
      <w:r>
        <w:rPr>
          <w:rFonts w:ascii="Times New Roman" w:hAnsi="Times New Roman" w:cs="Times New Roman" w:hint="eastAsia"/>
          <w:color w:val="000000" w:themeColor="text1"/>
          <w:sz w:val="21"/>
          <w:szCs w:val="21"/>
        </w:rPr>
        <w:t>2</w:t>
      </w:r>
      <w:r>
        <w:rPr>
          <w:rFonts w:ascii="Times New Roman" w:hAnsi="Times New Roman" w:cs="Times New Roman"/>
          <w:color w:val="000000" w:themeColor="text1"/>
          <w:sz w:val="21"/>
          <w:szCs w:val="21"/>
        </w:rPr>
        <w:t>016</w:t>
      </w:r>
      <w:r>
        <w:rPr>
          <w:rFonts w:ascii="Times New Roman" w:hAnsi="Times New Roman" w:cs="Times New Roman" w:hint="eastAsia"/>
          <w:color w:val="000000" w:themeColor="text1"/>
          <w:sz w:val="21"/>
          <w:szCs w:val="21"/>
        </w:rPr>
        <w:t>）</w:t>
      </w:r>
      <w:r w:rsidRPr="007E5021">
        <w:rPr>
          <w:rFonts w:ascii="Times New Roman" w:hAnsi="Times New Roman" w:cs="Times New Roman"/>
          <w:color w:val="000000" w:themeColor="text1"/>
          <w:sz w:val="21"/>
          <w:szCs w:val="21"/>
        </w:rPr>
        <w:t>。</w:t>
      </w:r>
      <w:r w:rsidRPr="007E5021">
        <w:rPr>
          <w:rFonts w:ascii="Times New Roman" w:hAnsi="Times New Roman" w:cs="Times New Roman"/>
          <w:color w:val="000000" w:themeColor="text1"/>
          <w:sz w:val="21"/>
          <w:szCs w:val="21"/>
        </w:rPr>
        <w:t>CEES</w:t>
      </w:r>
      <w:r>
        <w:rPr>
          <w:rFonts w:ascii="Times New Roman" w:hAnsi="Times New Roman" w:cs="Times New Roman" w:hint="eastAsia"/>
          <w:color w:val="000000" w:themeColor="text1"/>
          <w:sz w:val="21"/>
          <w:szCs w:val="21"/>
        </w:rPr>
        <w:t>调查</w:t>
      </w:r>
      <w:r w:rsidRPr="007E5021">
        <w:rPr>
          <w:rFonts w:ascii="Times New Roman" w:hAnsi="Times New Roman" w:cs="Times New Roman"/>
          <w:color w:val="000000" w:themeColor="text1"/>
          <w:sz w:val="21"/>
          <w:szCs w:val="21"/>
        </w:rPr>
        <w:t>基于经济普查的企业全样本数据进行随机抽样</w:t>
      </w:r>
      <w:r w:rsidRPr="007E5021">
        <w:rPr>
          <w:rFonts w:ascii="Times New Roman" w:hAnsi="Times New Roman" w:cs="Times New Roman"/>
          <w:color w:val="000000" w:themeColor="text1"/>
          <w:sz w:val="21"/>
          <w:szCs w:val="21"/>
        </w:rPr>
        <w:t xml:space="preserve">, </w:t>
      </w:r>
      <w:r w:rsidRPr="007E5021">
        <w:rPr>
          <w:rFonts w:ascii="Times New Roman" w:hAnsi="Times New Roman" w:cs="Times New Roman"/>
          <w:color w:val="000000" w:themeColor="text1"/>
          <w:sz w:val="21"/>
          <w:szCs w:val="21"/>
        </w:rPr>
        <w:t>对于各种规模的企业均有所涉及</w:t>
      </w:r>
      <w:r w:rsidRPr="007E5021">
        <w:rPr>
          <w:rFonts w:ascii="Times New Roman" w:hAnsi="Times New Roman" w:cs="Times New Roman"/>
          <w:color w:val="000000" w:themeColor="text1"/>
          <w:sz w:val="21"/>
          <w:szCs w:val="21"/>
        </w:rPr>
        <w:t xml:space="preserve">, </w:t>
      </w:r>
      <w:r w:rsidRPr="007E5021">
        <w:rPr>
          <w:rFonts w:ascii="Times New Roman" w:hAnsi="Times New Roman" w:cs="Times New Roman"/>
          <w:color w:val="000000" w:themeColor="text1"/>
          <w:sz w:val="21"/>
          <w:szCs w:val="21"/>
        </w:rPr>
        <w:t>因而能够全面地反映企业的盈利状况</w:t>
      </w:r>
      <w:r>
        <w:rPr>
          <w:rFonts w:ascii="Times New Roman" w:hAnsi="Times New Roman" w:cs="Times New Roman" w:hint="eastAsia"/>
          <w:color w:val="000000" w:themeColor="text1"/>
          <w:sz w:val="21"/>
          <w:szCs w:val="21"/>
        </w:rPr>
        <w:t>。</w:t>
      </w:r>
      <w:r w:rsidRPr="00095998">
        <w:rPr>
          <w:rFonts w:ascii="Times New Roman" w:hAnsi="Times New Roman" w:cs="Times New Roman"/>
          <w:color w:val="000000" w:themeColor="text1"/>
          <w:sz w:val="21"/>
          <w:szCs w:val="21"/>
        </w:rPr>
        <w:t>在样本企业中，按员工花名册采用随机数抽样法确定员工。</w:t>
      </w:r>
    </w:p>
    <w:p w:rsidR="00B46CBB" w:rsidRPr="00232093" w:rsidRDefault="00B46CBB" w:rsidP="00B46CBB">
      <w:pPr>
        <w:ind w:firstLineChars="200" w:firstLine="420"/>
        <w:rPr>
          <w:rFonts w:ascii="Times New Roman" w:hAnsi="Times New Roman" w:cs="Times New Roman"/>
          <w:color w:val="000000" w:themeColor="text1"/>
          <w:sz w:val="21"/>
          <w:szCs w:val="21"/>
        </w:rPr>
      </w:pPr>
      <w:r w:rsidRPr="00095998">
        <w:rPr>
          <w:rFonts w:ascii="Times New Roman" w:hAnsi="Times New Roman" w:cs="Times New Roman"/>
          <w:color w:val="000000" w:themeColor="text1"/>
          <w:sz w:val="21"/>
          <w:szCs w:val="21"/>
        </w:rPr>
        <w:t>CEES</w:t>
      </w:r>
      <w:r w:rsidRPr="00095998">
        <w:rPr>
          <w:rFonts w:ascii="Times New Roman" w:hAnsi="Times New Roman" w:cs="Times New Roman"/>
          <w:color w:val="000000" w:themeColor="text1"/>
          <w:sz w:val="21"/>
          <w:szCs w:val="21"/>
        </w:rPr>
        <w:t>调查包括企业问卷与员工问卷两部分：企业问卷的调查内容完全覆盖了企业的基本数据，包括企业基本情况、</w:t>
      </w:r>
      <w:r>
        <w:rPr>
          <w:rFonts w:ascii="Times New Roman" w:hAnsi="Times New Roman" w:cs="Times New Roman" w:hint="eastAsia"/>
          <w:color w:val="000000" w:themeColor="text1"/>
          <w:sz w:val="21"/>
          <w:szCs w:val="21"/>
        </w:rPr>
        <w:t>培训情况、管理效率测度</w:t>
      </w:r>
      <w:r w:rsidRPr="00095998">
        <w:rPr>
          <w:rFonts w:ascii="Times New Roman" w:hAnsi="Times New Roman" w:cs="Times New Roman"/>
          <w:color w:val="000000" w:themeColor="text1"/>
          <w:sz w:val="21"/>
          <w:szCs w:val="21"/>
        </w:rPr>
        <w:t>等</w:t>
      </w:r>
      <w:r w:rsidRPr="00095998">
        <w:rPr>
          <w:rFonts w:ascii="Times New Roman" w:hAnsi="Times New Roman" w:cs="Times New Roman"/>
          <w:color w:val="000000" w:themeColor="text1"/>
          <w:sz w:val="21"/>
          <w:szCs w:val="21"/>
        </w:rPr>
        <w:t>175</w:t>
      </w:r>
      <w:r w:rsidRPr="00095998">
        <w:rPr>
          <w:rFonts w:ascii="Times New Roman" w:hAnsi="Times New Roman" w:cs="Times New Roman"/>
          <w:color w:val="000000" w:themeColor="text1"/>
          <w:sz w:val="21"/>
          <w:szCs w:val="21"/>
        </w:rPr>
        <w:t>项指标。员工问卷的调查内容包括学历状况、专业技能培训的状况、</w:t>
      </w:r>
      <w:r>
        <w:rPr>
          <w:rFonts w:ascii="Times New Roman" w:hAnsi="Times New Roman" w:cs="Times New Roman" w:hint="eastAsia"/>
          <w:color w:val="000000" w:themeColor="text1"/>
          <w:sz w:val="21"/>
          <w:szCs w:val="21"/>
        </w:rPr>
        <w:t>交流能力、</w:t>
      </w:r>
      <w:r w:rsidRPr="00095998">
        <w:rPr>
          <w:rFonts w:ascii="Times New Roman" w:hAnsi="Times New Roman" w:cs="Times New Roman"/>
          <w:color w:val="000000" w:themeColor="text1"/>
          <w:sz w:val="21"/>
          <w:szCs w:val="21"/>
        </w:rPr>
        <w:t>健康状况等内容。其中，部分企业与员工样本的指标存在缺省值、异常值，对此进行剔除整理。最后，本文构建了包含</w:t>
      </w:r>
      <w:r w:rsidRPr="00095998">
        <w:rPr>
          <w:rFonts w:ascii="Times New Roman" w:hAnsi="Times New Roman" w:cs="Times New Roman"/>
          <w:color w:val="000000" w:themeColor="text1"/>
          <w:sz w:val="21"/>
          <w:szCs w:val="21"/>
        </w:rPr>
        <w:t>1191</w:t>
      </w:r>
      <w:r w:rsidRPr="00095998">
        <w:rPr>
          <w:rFonts w:ascii="Times New Roman" w:hAnsi="Times New Roman" w:cs="Times New Roman"/>
          <w:color w:val="000000" w:themeColor="text1"/>
          <w:sz w:val="21"/>
          <w:szCs w:val="21"/>
        </w:rPr>
        <w:t>家企业和</w:t>
      </w:r>
      <w:r w:rsidRPr="00095998">
        <w:rPr>
          <w:rFonts w:ascii="Times New Roman" w:hAnsi="Times New Roman" w:cs="Times New Roman"/>
          <w:color w:val="000000" w:themeColor="text1"/>
          <w:sz w:val="21"/>
          <w:szCs w:val="21"/>
        </w:rPr>
        <w:t>11333</w:t>
      </w:r>
      <w:r w:rsidRPr="00095998">
        <w:rPr>
          <w:rFonts w:ascii="Times New Roman" w:hAnsi="Times New Roman" w:cs="Times New Roman"/>
          <w:color w:val="000000" w:themeColor="text1"/>
          <w:sz w:val="21"/>
          <w:szCs w:val="21"/>
        </w:rPr>
        <w:t>名员工，完整覆盖企业管理效率和人力资本积累的截面数据。</w:t>
      </w:r>
      <w:r>
        <w:rPr>
          <w:rFonts w:ascii="Times New Roman" w:hAnsi="Times New Roman" w:cs="Times New Roman" w:hint="eastAsia"/>
          <w:color w:val="000000" w:themeColor="text1"/>
          <w:sz w:val="21"/>
          <w:szCs w:val="21"/>
        </w:rPr>
        <w:t>因此</w:t>
      </w:r>
      <w:r w:rsidRPr="00232093">
        <w:rPr>
          <w:rFonts w:ascii="Times New Roman" w:hAnsi="Times New Roman" w:cs="Times New Roman"/>
          <w:color w:val="000000" w:themeColor="text1"/>
          <w:sz w:val="21"/>
          <w:szCs w:val="21"/>
        </w:rPr>
        <w:t>，对于本文所要研究的问题，</w:t>
      </w:r>
      <w:r w:rsidRPr="00232093">
        <w:rPr>
          <w:rFonts w:ascii="Times New Roman" w:hAnsi="Times New Roman" w:cs="Times New Roman"/>
          <w:color w:val="000000" w:themeColor="text1"/>
          <w:sz w:val="21"/>
          <w:szCs w:val="21"/>
        </w:rPr>
        <w:t>CEES</w:t>
      </w:r>
      <w:r w:rsidRPr="00232093">
        <w:rPr>
          <w:rFonts w:ascii="Times New Roman" w:hAnsi="Times New Roman" w:cs="Times New Roman"/>
          <w:color w:val="000000" w:themeColor="text1"/>
          <w:sz w:val="21"/>
          <w:szCs w:val="21"/>
        </w:rPr>
        <w:t>提供了很好的数据支撑。</w:t>
      </w:r>
    </w:p>
    <w:p w:rsidR="00B46CBB" w:rsidRDefault="00B46CBB" w:rsidP="00B46CBB">
      <w:pPr>
        <w:rPr>
          <w:rFonts w:ascii="Times New Roman" w:hAnsi="Times New Roman" w:cs="Times New Roman"/>
          <w:b/>
          <w:color w:val="000000" w:themeColor="text1"/>
          <w:sz w:val="22"/>
        </w:rPr>
      </w:pPr>
    </w:p>
    <w:p w:rsidR="00B46CBB" w:rsidRPr="00A54679" w:rsidRDefault="00B46CBB" w:rsidP="00B46CBB">
      <w:pPr>
        <w:rPr>
          <w:rFonts w:ascii="Times New Roman" w:hAnsi="Times New Roman" w:cs="Times New Roman"/>
          <w:b/>
          <w:color w:val="000000" w:themeColor="text1"/>
          <w:sz w:val="22"/>
        </w:rPr>
      </w:pPr>
      <w:r>
        <w:rPr>
          <w:rFonts w:ascii="Times New Roman" w:hAnsi="Times New Roman" w:cs="Times New Roman" w:hint="eastAsia"/>
          <w:b/>
          <w:color w:val="000000" w:themeColor="text1"/>
          <w:sz w:val="22"/>
        </w:rPr>
        <w:t>（二）模型设定</w:t>
      </w:r>
    </w:p>
    <w:p w:rsidR="00B46CBB" w:rsidRPr="00095998" w:rsidRDefault="00B46CBB" w:rsidP="00B46CBB">
      <w:pPr>
        <w:ind w:firstLineChars="200" w:firstLine="420"/>
        <w:rPr>
          <w:rFonts w:ascii="Times New Roman" w:hAnsi="Times New Roman" w:cs="Times New Roman"/>
          <w:color w:val="000000" w:themeColor="text1"/>
          <w:sz w:val="21"/>
          <w:szCs w:val="21"/>
        </w:rPr>
      </w:pPr>
      <w:r w:rsidRPr="00095998">
        <w:rPr>
          <w:rFonts w:ascii="Times New Roman" w:hAnsi="Times New Roman" w:cs="Times New Roman"/>
          <w:color w:val="000000" w:themeColor="text1"/>
          <w:sz w:val="21"/>
          <w:szCs w:val="21"/>
        </w:rPr>
        <w:t>本文旨在通过实证分析方法来检验企业管理能力对人力资本的影响效应。基于此次调查数据的截面性质，分别在管理效率与人力资本积累之间关系的检验运用中，且采用了控制行业、地区的双重固定效应</w:t>
      </w:r>
      <w:r w:rsidRPr="00095998">
        <w:rPr>
          <w:rFonts w:ascii="Times New Roman" w:hAnsi="Times New Roman" w:cs="Times New Roman"/>
          <w:color w:val="000000" w:themeColor="text1"/>
          <w:sz w:val="21"/>
          <w:szCs w:val="21"/>
        </w:rPr>
        <w:t>OLS</w:t>
      </w:r>
      <w:r w:rsidRPr="00095998">
        <w:rPr>
          <w:rFonts w:ascii="Times New Roman" w:hAnsi="Times New Roman" w:cs="Times New Roman"/>
          <w:color w:val="000000" w:themeColor="text1"/>
          <w:sz w:val="21"/>
          <w:szCs w:val="21"/>
        </w:rPr>
        <w:t>回归作为实证检验的基本模型。通过上述不可观测的双重固定效应控制，可以较好的解决遗留变量的问题。</w:t>
      </w:r>
      <w:r>
        <w:rPr>
          <w:rFonts w:ascii="Times New Roman" w:hAnsi="Times New Roman" w:cs="Times New Roman" w:hint="eastAsia"/>
          <w:color w:val="000000" w:themeColor="text1"/>
          <w:sz w:val="21"/>
          <w:szCs w:val="21"/>
        </w:rPr>
        <w:t>本文计量模型</w:t>
      </w:r>
      <w:r w:rsidRPr="00095998">
        <w:rPr>
          <w:rFonts w:ascii="Times New Roman" w:hAnsi="Times New Roman" w:cs="Times New Roman" w:hint="eastAsia"/>
          <w:color w:val="000000" w:themeColor="text1"/>
          <w:sz w:val="21"/>
          <w:szCs w:val="21"/>
        </w:rPr>
        <w:t>参</w:t>
      </w:r>
      <w:r w:rsidRPr="00095998">
        <w:rPr>
          <w:rFonts w:ascii="Times New Roman" w:hAnsi="Times New Roman" w:cs="Times New Roman"/>
          <w:color w:val="000000" w:themeColor="text1"/>
          <w:sz w:val="21"/>
          <w:szCs w:val="21"/>
        </w:rPr>
        <w:t>考微观明瑟方程（</w:t>
      </w:r>
      <w:r w:rsidRPr="00095998">
        <w:rPr>
          <w:rFonts w:ascii="Times New Roman" w:hAnsi="Times New Roman" w:cs="Times New Roman"/>
          <w:color w:val="000000" w:themeColor="text1"/>
          <w:sz w:val="21"/>
          <w:szCs w:val="21"/>
        </w:rPr>
        <w:t>Mincer approach</w:t>
      </w:r>
      <w:r w:rsidRPr="00095998">
        <w:rPr>
          <w:rFonts w:ascii="Times New Roman" w:hAnsi="Times New Roman" w:cs="Times New Roman"/>
          <w:color w:val="000000" w:themeColor="text1"/>
          <w:sz w:val="21"/>
          <w:szCs w:val="21"/>
        </w:rPr>
        <w:t>），在控制了个体的教育程度以及其他一</w:t>
      </w:r>
      <w:r>
        <w:rPr>
          <w:rFonts w:ascii="Times New Roman" w:hAnsi="Times New Roman" w:cs="Times New Roman" w:hint="eastAsia"/>
          <w:color w:val="000000" w:themeColor="text1"/>
          <w:sz w:val="21"/>
          <w:szCs w:val="21"/>
        </w:rPr>
        <w:t>系列</w:t>
      </w:r>
      <w:r w:rsidRPr="00095998">
        <w:rPr>
          <w:rFonts w:ascii="Times New Roman" w:hAnsi="Times New Roman" w:cs="Times New Roman"/>
          <w:color w:val="000000" w:themeColor="text1"/>
          <w:sz w:val="21"/>
          <w:szCs w:val="21"/>
        </w:rPr>
        <w:t>个体因素后，基本计量模型设定如下：</w:t>
      </w:r>
    </w:p>
    <w:p w:rsidR="00B46CBB" w:rsidRPr="00095998" w:rsidRDefault="00B46CBB" w:rsidP="00B46CBB">
      <w:pPr>
        <w:ind w:firstLineChars="200" w:firstLine="420"/>
        <w:jc w:val="center"/>
        <w:rPr>
          <w:rFonts w:ascii="Times New Roman" w:hAnsi="Times New Roman" w:cs="Times New Roman"/>
          <w:color w:val="000000" w:themeColor="text1"/>
          <w:sz w:val="21"/>
          <w:szCs w:val="21"/>
        </w:rPr>
      </w:pPr>
      <w:proofErr w:type="spellStart"/>
      <w:r w:rsidRPr="00095998">
        <w:rPr>
          <w:rFonts w:ascii="Times New Roman" w:hAnsi="Times New Roman" w:cs="Times New Roman"/>
          <w:i/>
          <w:color w:val="000000" w:themeColor="text1"/>
          <w:sz w:val="21"/>
          <w:szCs w:val="21"/>
        </w:rPr>
        <w:t>communication_new</w:t>
      </w:r>
      <w:r w:rsidRPr="00095998">
        <w:rPr>
          <w:rFonts w:ascii="Times New Roman" w:hAnsi="Times New Roman" w:cs="Times New Roman"/>
          <w:color w:val="000000" w:themeColor="text1"/>
          <w:sz w:val="21"/>
          <w:szCs w:val="21"/>
          <w:vertAlign w:val="subscript"/>
        </w:rPr>
        <w:t>ijd</w:t>
      </w:r>
      <w:proofErr w:type="spellEnd"/>
      <w:r w:rsidRPr="00095998">
        <w:rPr>
          <w:rFonts w:ascii="Times New Roman" w:hAnsi="Times New Roman" w:cs="Times New Roman"/>
          <w:color w:val="000000" w:themeColor="text1"/>
          <w:sz w:val="21"/>
          <w:szCs w:val="21"/>
        </w:rPr>
        <w:t xml:space="preserve"> = α+β</w:t>
      </w:r>
      <w:proofErr w:type="spellStart"/>
      <w:r w:rsidRPr="00095998">
        <w:rPr>
          <w:rFonts w:ascii="Times New Roman" w:hAnsi="Times New Roman" w:cs="Times New Roman"/>
          <w:color w:val="000000" w:themeColor="text1"/>
          <w:sz w:val="21"/>
          <w:szCs w:val="21"/>
        </w:rPr>
        <w:t>management_score</w:t>
      </w:r>
      <w:r w:rsidRPr="00095998">
        <w:rPr>
          <w:rFonts w:ascii="Times New Roman" w:hAnsi="Times New Roman" w:cs="Times New Roman"/>
          <w:color w:val="000000" w:themeColor="text1"/>
          <w:sz w:val="21"/>
          <w:szCs w:val="21"/>
          <w:vertAlign w:val="subscript"/>
        </w:rPr>
        <w:t>ijd</w:t>
      </w:r>
      <w:r w:rsidRPr="00095998">
        <w:rPr>
          <w:rFonts w:ascii="Times New Roman" w:hAnsi="Times New Roman" w:cs="Times New Roman"/>
          <w:color w:val="000000" w:themeColor="text1"/>
          <w:sz w:val="21"/>
          <w:szCs w:val="21"/>
        </w:rPr>
        <w:t>+γZ</w:t>
      </w:r>
      <w:r w:rsidRPr="00095998">
        <w:rPr>
          <w:rFonts w:ascii="Times New Roman" w:hAnsi="Times New Roman" w:cs="Times New Roman"/>
          <w:color w:val="000000" w:themeColor="text1"/>
          <w:sz w:val="21"/>
          <w:szCs w:val="21"/>
          <w:vertAlign w:val="subscript"/>
        </w:rPr>
        <w:t>ijd</w:t>
      </w:r>
      <w:r w:rsidRPr="00095998">
        <w:rPr>
          <w:rFonts w:ascii="Times New Roman" w:hAnsi="Times New Roman" w:cs="Times New Roman"/>
          <w:color w:val="000000" w:themeColor="text1"/>
          <w:sz w:val="21"/>
          <w:szCs w:val="21"/>
        </w:rPr>
        <w:t>+D</w:t>
      </w:r>
      <w:r w:rsidRPr="00095998">
        <w:rPr>
          <w:rFonts w:ascii="Times New Roman" w:hAnsi="Times New Roman" w:cs="Times New Roman"/>
          <w:color w:val="000000" w:themeColor="text1"/>
          <w:sz w:val="21"/>
          <w:szCs w:val="21"/>
          <w:vertAlign w:val="subscript"/>
        </w:rPr>
        <w:t>j</w:t>
      </w:r>
      <w:r w:rsidRPr="00095998">
        <w:rPr>
          <w:rFonts w:ascii="Times New Roman" w:hAnsi="Times New Roman" w:cs="Times New Roman"/>
          <w:color w:val="000000" w:themeColor="text1"/>
          <w:sz w:val="21"/>
          <w:szCs w:val="21"/>
        </w:rPr>
        <w:t>+D</w:t>
      </w:r>
      <w:r w:rsidRPr="00095998">
        <w:rPr>
          <w:rFonts w:ascii="Times New Roman" w:hAnsi="Times New Roman" w:cs="Times New Roman"/>
          <w:color w:val="000000" w:themeColor="text1"/>
          <w:sz w:val="21"/>
          <w:szCs w:val="21"/>
          <w:vertAlign w:val="subscript"/>
        </w:rPr>
        <w:t>d</w:t>
      </w:r>
      <w:r w:rsidRPr="00095998">
        <w:rPr>
          <w:rFonts w:ascii="Times New Roman" w:hAnsi="Times New Roman" w:cs="Times New Roman"/>
          <w:color w:val="000000" w:themeColor="text1"/>
          <w:sz w:val="21"/>
          <w:szCs w:val="21"/>
        </w:rPr>
        <w:t>+ε</w:t>
      </w:r>
      <w:r w:rsidRPr="00095998">
        <w:rPr>
          <w:rFonts w:ascii="Times New Roman" w:hAnsi="Times New Roman" w:cs="Times New Roman"/>
          <w:color w:val="000000" w:themeColor="text1"/>
          <w:sz w:val="21"/>
          <w:szCs w:val="21"/>
          <w:vertAlign w:val="subscript"/>
        </w:rPr>
        <w:t>ijd</w:t>
      </w:r>
      <w:proofErr w:type="spellEnd"/>
      <w:r w:rsidRPr="00095998">
        <w:rPr>
          <w:rFonts w:ascii="Times New Roman" w:hAnsi="Times New Roman" w:cs="Times New Roman"/>
          <w:color w:val="000000" w:themeColor="text1"/>
          <w:sz w:val="21"/>
          <w:szCs w:val="21"/>
          <w:vertAlign w:val="subscript"/>
        </w:rPr>
        <w:t xml:space="preserve">   </w:t>
      </w:r>
      <w:r w:rsidRPr="00095998">
        <w:rPr>
          <w:rFonts w:ascii="Times New Roman" w:hAnsi="Times New Roman" w:cs="Times New Roman"/>
          <w:color w:val="000000" w:themeColor="text1"/>
          <w:sz w:val="21"/>
          <w:szCs w:val="21"/>
        </w:rPr>
        <w:t>(1)</w:t>
      </w:r>
    </w:p>
    <w:p w:rsidR="00B46CBB" w:rsidRPr="00095998" w:rsidRDefault="00B46CBB" w:rsidP="00B46CBB">
      <w:pPr>
        <w:ind w:firstLineChars="200" w:firstLine="420"/>
        <w:jc w:val="center"/>
        <w:rPr>
          <w:rFonts w:ascii="Times New Roman" w:hAnsi="Times New Roman" w:cs="Times New Roman"/>
          <w:color w:val="000000" w:themeColor="text1"/>
          <w:sz w:val="21"/>
          <w:szCs w:val="21"/>
        </w:rPr>
      </w:pPr>
      <w:proofErr w:type="spellStart"/>
      <w:proofErr w:type="gramStart"/>
      <w:r w:rsidRPr="00095998">
        <w:rPr>
          <w:rFonts w:ascii="Times New Roman" w:hAnsi="Times New Roman" w:cs="Times New Roman"/>
          <w:i/>
          <w:color w:val="000000" w:themeColor="text1"/>
          <w:sz w:val="21"/>
          <w:szCs w:val="21"/>
        </w:rPr>
        <w:t>learning</w:t>
      </w:r>
      <w:r w:rsidRPr="00095998">
        <w:rPr>
          <w:rFonts w:ascii="Times New Roman" w:hAnsi="Times New Roman" w:cs="Times New Roman"/>
          <w:color w:val="000000" w:themeColor="text1"/>
          <w:sz w:val="21"/>
          <w:szCs w:val="21"/>
          <w:vertAlign w:val="subscript"/>
        </w:rPr>
        <w:t>ijd</w:t>
      </w:r>
      <w:proofErr w:type="spellEnd"/>
      <w:proofErr w:type="gramEnd"/>
      <w:r w:rsidRPr="00095998">
        <w:rPr>
          <w:rFonts w:ascii="Times New Roman" w:hAnsi="Times New Roman" w:cs="Times New Roman"/>
          <w:color w:val="000000" w:themeColor="text1"/>
          <w:sz w:val="21"/>
          <w:szCs w:val="21"/>
        </w:rPr>
        <w:t xml:space="preserve"> = α+β</w:t>
      </w:r>
      <w:proofErr w:type="spellStart"/>
      <w:r w:rsidRPr="00095998">
        <w:rPr>
          <w:rFonts w:ascii="Times New Roman" w:hAnsi="Times New Roman" w:cs="Times New Roman"/>
          <w:color w:val="000000" w:themeColor="text1"/>
          <w:sz w:val="21"/>
          <w:szCs w:val="21"/>
        </w:rPr>
        <w:t>management_score</w:t>
      </w:r>
      <w:r w:rsidRPr="00095998">
        <w:rPr>
          <w:rFonts w:ascii="Times New Roman" w:hAnsi="Times New Roman" w:cs="Times New Roman"/>
          <w:color w:val="000000" w:themeColor="text1"/>
          <w:sz w:val="21"/>
          <w:szCs w:val="21"/>
          <w:vertAlign w:val="subscript"/>
        </w:rPr>
        <w:t>ijd</w:t>
      </w:r>
      <w:r w:rsidRPr="00095998">
        <w:rPr>
          <w:rFonts w:ascii="Times New Roman" w:hAnsi="Times New Roman" w:cs="Times New Roman"/>
          <w:color w:val="000000" w:themeColor="text1"/>
          <w:sz w:val="21"/>
          <w:szCs w:val="21"/>
        </w:rPr>
        <w:t>+γZ</w:t>
      </w:r>
      <w:r w:rsidRPr="00095998">
        <w:rPr>
          <w:rFonts w:ascii="Times New Roman" w:hAnsi="Times New Roman" w:cs="Times New Roman"/>
          <w:color w:val="000000" w:themeColor="text1"/>
          <w:sz w:val="21"/>
          <w:szCs w:val="21"/>
          <w:vertAlign w:val="subscript"/>
        </w:rPr>
        <w:t>ijd</w:t>
      </w:r>
      <w:r w:rsidRPr="00095998">
        <w:rPr>
          <w:rFonts w:ascii="Times New Roman" w:hAnsi="Times New Roman" w:cs="Times New Roman"/>
          <w:color w:val="000000" w:themeColor="text1"/>
          <w:sz w:val="21"/>
          <w:szCs w:val="21"/>
        </w:rPr>
        <w:t>+D</w:t>
      </w:r>
      <w:r w:rsidRPr="00095998">
        <w:rPr>
          <w:rFonts w:ascii="Times New Roman" w:hAnsi="Times New Roman" w:cs="Times New Roman"/>
          <w:color w:val="000000" w:themeColor="text1"/>
          <w:sz w:val="21"/>
          <w:szCs w:val="21"/>
          <w:vertAlign w:val="subscript"/>
        </w:rPr>
        <w:t>j</w:t>
      </w:r>
      <w:r w:rsidRPr="00095998">
        <w:rPr>
          <w:rFonts w:ascii="Times New Roman" w:hAnsi="Times New Roman" w:cs="Times New Roman"/>
          <w:color w:val="000000" w:themeColor="text1"/>
          <w:sz w:val="21"/>
          <w:szCs w:val="21"/>
        </w:rPr>
        <w:t>+D</w:t>
      </w:r>
      <w:r w:rsidRPr="00095998">
        <w:rPr>
          <w:rFonts w:ascii="Times New Roman" w:hAnsi="Times New Roman" w:cs="Times New Roman"/>
          <w:color w:val="000000" w:themeColor="text1"/>
          <w:sz w:val="21"/>
          <w:szCs w:val="21"/>
          <w:vertAlign w:val="subscript"/>
        </w:rPr>
        <w:t>d</w:t>
      </w:r>
      <w:r w:rsidRPr="00095998">
        <w:rPr>
          <w:rFonts w:ascii="Times New Roman" w:hAnsi="Times New Roman" w:cs="Times New Roman"/>
          <w:color w:val="000000" w:themeColor="text1"/>
          <w:sz w:val="21"/>
          <w:szCs w:val="21"/>
        </w:rPr>
        <w:t>+ε</w:t>
      </w:r>
      <w:r w:rsidRPr="00095998">
        <w:rPr>
          <w:rFonts w:ascii="Times New Roman" w:hAnsi="Times New Roman" w:cs="Times New Roman"/>
          <w:color w:val="000000" w:themeColor="text1"/>
          <w:sz w:val="21"/>
          <w:szCs w:val="21"/>
          <w:vertAlign w:val="subscript"/>
        </w:rPr>
        <w:t>ijd</w:t>
      </w:r>
      <w:proofErr w:type="spellEnd"/>
      <w:r w:rsidRPr="00095998">
        <w:rPr>
          <w:rFonts w:ascii="Times New Roman" w:hAnsi="Times New Roman" w:cs="Times New Roman"/>
          <w:color w:val="000000" w:themeColor="text1"/>
          <w:sz w:val="21"/>
          <w:szCs w:val="21"/>
          <w:vertAlign w:val="subscript"/>
        </w:rPr>
        <w:t xml:space="preserve">                  </w:t>
      </w:r>
      <w:r w:rsidRPr="00095998">
        <w:rPr>
          <w:rFonts w:ascii="Times New Roman" w:hAnsi="Times New Roman" w:cs="Times New Roman"/>
          <w:color w:val="000000" w:themeColor="text1"/>
          <w:sz w:val="21"/>
          <w:szCs w:val="21"/>
        </w:rPr>
        <w:t>(2)</w:t>
      </w:r>
    </w:p>
    <w:p w:rsidR="00B46CBB" w:rsidRPr="00095998" w:rsidRDefault="00B46CBB" w:rsidP="00B46CBB">
      <w:pPr>
        <w:ind w:firstLineChars="200" w:firstLine="420"/>
        <w:jc w:val="center"/>
        <w:rPr>
          <w:rFonts w:ascii="Times New Roman" w:hAnsi="Times New Roman" w:cs="Times New Roman"/>
          <w:color w:val="000000" w:themeColor="text1"/>
          <w:sz w:val="21"/>
          <w:szCs w:val="21"/>
        </w:rPr>
      </w:pPr>
      <w:proofErr w:type="spellStart"/>
      <w:proofErr w:type="gramStart"/>
      <w:r w:rsidRPr="00095998">
        <w:rPr>
          <w:rFonts w:ascii="Times New Roman" w:hAnsi="Times New Roman" w:cs="Times New Roman"/>
          <w:i/>
          <w:color w:val="000000" w:themeColor="text1"/>
          <w:sz w:val="21"/>
          <w:szCs w:val="21"/>
        </w:rPr>
        <w:t>training</w:t>
      </w:r>
      <w:r w:rsidRPr="00095998">
        <w:rPr>
          <w:rFonts w:ascii="Times New Roman" w:hAnsi="Times New Roman" w:cs="Times New Roman"/>
          <w:color w:val="000000" w:themeColor="text1"/>
          <w:sz w:val="21"/>
          <w:szCs w:val="21"/>
          <w:vertAlign w:val="subscript"/>
        </w:rPr>
        <w:t>ijd</w:t>
      </w:r>
      <w:proofErr w:type="spellEnd"/>
      <w:proofErr w:type="gramEnd"/>
      <w:r w:rsidRPr="00095998">
        <w:rPr>
          <w:rFonts w:ascii="Times New Roman" w:hAnsi="Times New Roman" w:cs="Times New Roman"/>
          <w:color w:val="000000" w:themeColor="text1"/>
          <w:sz w:val="21"/>
          <w:szCs w:val="21"/>
        </w:rPr>
        <w:t xml:space="preserve"> = α+β</w:t>
      </w:r>
      <w:proofErr w:type="spellStart"/>
      <w:r w:rsidRPr="00095998">
        <w:rPr>
          <w:rFonts w:ascii="Times New Roman" w:hAnsi="Times New Roman" w:cs="Times New Roman"/>
          <w:color w:val="000000" w:themeColor="text1"/>
          <w:sz w:val="21"/>
          <w:szCs w:val="21"/>
        </w:rPr>
        <w:t>management_score</w:t>
      </w:r>
      <w:r w:rsidRPr="00095998">
        <w:rPr>
          <w:rFonts w:ascii="Times New Roman" w:hAnsi="Times New Roman" w:cs="Times New Roman"/>
          <w:color w:val="000000" w:themeColor="text1"/>
          <w:sz w:val="21"/>
          <w:szCs w:val="21"/>
          <w:vertAlign w:val="subscript"/>
        </w:rPr>
        <w:t>ijd</w:t>
      </w:r>
      <w:r w:rsidRPr="00095998">
        <w:rPr>
          <w:rFonts w:ascii="Times New Roman" w:hAnsi="Times New Roman" w:cs="Times New Roman"/>
          <w:color w:val="000000" w:themeColor="text1"/>
          <w:sz w:val="21"/>
          <w:szCs w:val="21"/>
        </w:rPr>
        <w:t>+γZ</w:t>
      </w:r>
      <w:r w:rsidRPr="00095998">
        <w:rPr>
          <w:rFonts w:ascii="Times New Roman" w:hAnsi="Times New Roman" w:cs="Times New Roman"/>
          <w:color w:val="000000" w:themeColor="text1"/>
          <w:sz w:val="21"/>
          <w:szCs w:val="21"/>
          <w:vertAlign w:val="subscript"/>
        </w:rPr>
        <w:t>ijd</w:t>
      </w:r>
      <w:r w:rsidRPr="00095998">
        <w:rPr>
          <w:rFonts w:ascii="Times New Roman" w:hAnsi="Times New Roman" w:cs="Times New Roman"/>
          <w:color w:val="000000" w:themeColor="text1"/>
          <w:sz w:val="21"/>
          <w:szCs w:val="21"/>
        </w:rPr>
        <w:t>+D</w:t>
      </w:r>
      <w:r w:rsidRPr="00095998">
        <w:rPr>
          <w:rFonts w:ascii="Times New Roman" w:hAnsi="Times New Roman" w:cs="Times New Roman"/>
          <w:color w:val="000000" w:themeColor="text1"/>
          <w:sz w:val="21"/>
          <w:szCs w:val="21"/>
          <w:vertAlign w:val="subscript"/>
        </w:rPr>
        <w:t>j</w:t>
      </w:r>
      <w:r w:rsidRPr="00095998">
        <w:rPr>
          <w:rFonts w:ascii="Times New Roman" w:hAnsi="Times New Roman" w:cs="Times New Roman"/>
          <w:color w:val="000000" w:themeColor="text1"/>
          <w:sz w:val="21"/>
          <w:szCs w:val="21"/>
        </w:rPr>
        <w:t>+D</w:t>
      </w:r>
      <w:r w:rsidRPr="00095998">
        <w:rPr>
          <w:rFonts w:ascii="Times New Roman" w:hAnsi="Times New Roman" w:cs="Times New Roman"/>
          <w:color w:val="000000" w:themeColor="text1"/>
          <w:sz w:val="21"/>
          <w:szCs w:val="21"/>
          <w:vertAlign w:val="subscript"/>
        </w:rPr>
        <w:t>d</w:t>
      </w:r>
      <w:r w:rsidRPr="00095998">
        <w:rPr>
          <w:rFonts w:ascii="Times New Roman" w:hAnsi="Times New Roman" w:cs="Times New Roman"/>
          <w:color w:val="000000" w:themeColor="text1"/>
          <w:sz w:val="21"/>
          <w:szCs w:val="21"/>
        </w:rPr>
        <w:t>+ε</w:t>
      </w:r>
      <w:r w:rsidRPr="00095998">
        <w:rPr>
          <w:rFonts w:ascii="Times New Roman" w:hAnsi="Times New Roman" w:cs="Times New Roman"/>
          <w:color w:val="000000" w:themeColor="text1"/>
          <w:sz w:val="21"/>
          <w:szCs w:val="21"/>
          <w:vertAlign w:val="subscript"/>
        </w:rPr>
        <w:t>ijd</w:t>
      </w:r>
      <w:proofErr w:type="spellEnd"/>
      <w:r w:rsidRPr="00095998">
        <w:rPr>
          <w:rFonts w:ascii="Times New Roman" w:hAnsi="Times New Roman" w:cs="Times New Roman"/>
          <w:color w:val="000000" w:themeColor="text1"/>
          <w:sz w:val="21"/>
          <w:szCs w:val="21"/>
          <w:vertAlign w:val="subscript"/>
        </w:rPr>
        <w:t xml:space="preserve">                  </w:t>
      </w:r>
      <w:r w:rsidRPr="00095998">
        <w:rPr>
          <w:rFonts w:ascii="Times New Roman" w:hAnsi="Times New Roman" w:cs="Times New Roman"/>
          <w:color w:val="000000" w:themeColor="text1"/>
          <w:sz w:val="21"/>
          <w:szCs w:val="21"/>
        </w:rPr>
        <w:t>(3)</w:t>
      </w:r>
    </w:p>
    <w:p w:rsidR="00B46CBB" w:rsidRPr="00095998" w:rsidRDefault="00B46CBB" w:rsidP="00B46CBB">
      <w:pPr>
        <w:ind w:firstLine="420"/>
        <w:jc w:val="center"/>
        <w:rPr>
          <w:rFonts w:ascii="Times New Roman" w:hAnsi="Times New Roman" w:cs="Times New Roman"/>
          <w:color w:val="000000" w:themeColor="text1"/>
          <w:sz w:val="21"/>
          <w:szCs w:val="21"/>
        </w:rPr>
      </w:pPr>
      <w:proofErr w:type="spellStart"/>
      <w:proofErr w:type="gramStart"/>
      <w:r w:rsidRPr="00095998">
        <w:rPr>
          <w:rFonts w:ascii="Times New Roman" w:hAnsi="Times New Roman" w:cs="Times New Roman"/>
          <w:i/>
          <w:color w:val="000000" w:themeColor="text1"/>
          <w:sz w:val="21"/>
          <w:szCs w:val="21"/>
        </w:rPr>
        <w:lastRenderedPageBreak/>
        <w:t>physical</w:t>
      </w:r>
      <w:r w:rsidRPr="00095998">
        <w:rPr>
          <w:rFonts w:ascii="Times New Roman" w:hAnsi="Times New Roman" w:cs="Times New Roman"/>
          <w:color w:val="000000" w:themeColor="text1"/>
          <w:sz w:val="21"/>
          <w:szCs w:val="21"/>
          <w:vertAlign w:val="subscript"/>
        </w:rPr>
        <w:t>ijd</w:t>
      </w:r>
      <w:proofErr w:type="spellEnd"/>
      <w:proofErr w:type="gramEnd"/>
      <w:r w:rsidRPr="00095998">
        <w:rPr>
          <w:rFonts w:ascii="Times New Roman" w:hAnsi="Times New Roman" w:cs="Times New Roman"/>
          <w:color w:val="000000" w:themeColor="text1"/>
          <w:sz w:val="21"/>
          <w:szCs w:val="21"/>
        </w:rPr>
        <w:t xml:space="preserve"> = α+β</w:t>
      </w:r>
      <w:proofErr w:type="spellStart"/>
      <w:r w:rsidRPr="00095998">
        <w:rPr>
          <w:rFonts w:ascii="Times New Roman" w:hAnsi="Times New Roman" w:cs="Times New Roman"/>
          <w:color w:val="000000" w:themeColor="text1"/>
          <w:sz w:val="21"/>
          <w:szCs w:val="21"/>
        </w:rPr>
        <w:t>management_score</w:t>
      </w:r>
      <w:r w:rsidRPr="00095998">
        <w:rPr>
          <w:rFonts w:ascii="Times New Roman" w:hAnsi="Times New Roman" w:cs="Times New Roman"/>
          <w:color w:val="000000" w:themeColor="text1"/>
          <w:sz w:val="21"/>
          <w:szCs w:val="21"/>
          <w:vertAlign w:val="subscript"/>
        </w:rPr>
        <w:t>ijd</w:t>
      </w:r>
      <w:r w:rsidRPr="00095998">
        <w:rPr>
          <w:rFonts w:ascii="Times New Roman" w:hAnsi="Times New Roman" w:cs="Times New Roman"/>
          <w:color w:val="000000" w:themeColor="text1"/>
          <w:sz w:val="21"/>
          <w:szCs w:val="21"/>
        </w:rPr>
        <w:t>+γZ</w:t>
      </w:r>
      <w:r w:rsidRPr="00095998">
        <w:rPr>
          <w:rFonts w:ascii="Times New Roman" w:hAnsi="Times New Roman" w:cs="Times New Roman"/>
          <w:color w:val="000000" w:themeColor="text1"/>
          <w:sz w:val="21"/>
          <w:szCs w:val="21"/>
          <w:vertAlign w:val="subscript"/>
        </w:rPr>
        <w:t>ijd</w:t>
      </w:r>
      <w:r w:rsidRPr="00095998">
        <w:rPr>
          <w:rFonts w:ascii="Times New Roman" w:hAnsi="Times New Roman" w:cs="Times New Roman"/>
          <w:color w:val="000000" w:themeColor="text1"/>
          <w:sz w:val="21"/>
          <w:szCs w:val="21"/>
        </w:rPr>
        <w:t>+D</w:t>
      </w:r>
      <w:r w:rsidRPr="00095998">
        <w:rPr>
          <w:rFonts w:ascii="Times New Roman" w:hAnsi="Times New Roman" w:cs="Times New Roman"/>
          <w:color w:val="000000" w:themeColor="text1"/>
          <w:sz w:val="21"/>
          <w:szCs w:val="21"/>
          <w:vertAlign w:val="subscript"/>
        </w:rPr>
        <w:t>j</w:t>
      </w:r>
      <w:r w:rsidRPr="00095998">
        <w:rPr>
          <w:rFonts w:ascii="Times New Roman" w:hAnsi="Times New Roman" w:cs="Times New Roman"/>
          <w:color w:val="000000" w:themeColor="text1"/>
          <w:sz w:val="21"/>
          <w:szCs w:val="21"/>
        </w:rPr>
        <w:t>+D</w:t>
      </w:r>
      <w:r w:rsidRPr="00095998">
        <w:rPr>
          <w:rFonts w:ascii="Times New Roman" w:hAnsi="Times New Roman" w:cs="Times New Roman"/>
          <w:color w:val="000000" w:themeColor="text1"/>
          <w:sz w:val="21"/>
          <w:szCs w:val="21"/>
          <w:vertAlign w:val="subscript"/>
        </w:rPr>
        <w:t>d</w:t>
      </w:r>
      <w:r w:rsidRPr="00095998">
        <w:rPr>
          <w:rFonts w:ascii="Times New Roman" w:hAnsi="Times New Roman" w:cs="Times New Roman"/>
          <w:color w:val="000000" w:themeColor="text1"/>
          <w:sz w:val="21"/>
          <w:szCs w:val="21"/>
        </w:rPr>
        <w:t>+ε</w:t>
      </w:r>
      <w:r w:rsidRPr="00095998">
        <w:rPr>
          <w:rFonts w:ascii="Times New Roman" w:hAnsi="Times New Roman" w:cs="Times New Roman"/>
          <w:color w:val="000000" w:themeColor="text1"/>
          <w:sz w:val="21"/>
          <w:szCs w:val="21"/>
          <w:vertAlign w:val="subscript"/>
        </w:rPr>
        <w:t>ijd</w:t>
      </w:r>
      <w:proofErr w:type="spellEnd"/>
      <w:r w:rsidRPr="00095998">
        <w:rPr>
          <w:rFonts w:ascii="Times New Roman" w:hAnsi="Times New Roman" w:cs="Times New Roman"/>
          <w:color w:val="000000" w:themeColor="text1"/>
          <w:sz w:val="21"/>
          <w:szCs w:val="21"/>
          <w:vertAlign w:val="subscript"/>
        </w:rPr>
        <w:t xml:space="preserve">                  </w:t>
      </w:r>
      <w:r w:rsidRPr="00095998">
        <w:rPr>
          <w:rFonts w:ascii="Times New Roman" w:hAnsi="Times New Roman" w:cs="Times New Roman"/>
          <w:color w:val="000000" w:themeColor="text1"/>
          <w:sz w:val="21"/>
          <w:szCs w:val="21"/>
        </w:rPr>
        <w:t>(4)</w:t>
      </w:r>
    </w:p>
    <w:p w:rsidR="00B46CBB" w:rsidRPr="00095998" w:rsidRDefault="00B46CBB" w:rsidP="00B46CBB">
      <w:pPr>
        <w:ind w:firstLine="420"/>
        <w:jc w:val="center"/>
        <w:rPr>
          <w:rFonts w:ascii="Times New Roman" w:hAnsi="Times New Roman" w:cs="Times New Roman"/>
          <w:color w:val="000000" w:themeColor="text1"/>
          <w:sz w:val="21"/>
          <w:szCs w:val="21"/>
        </w:rPr>
      </w:pPr>
    </w:p>
    <w:p w:rsidR="00B46CBB" w:rsidRPr="00A54679" w:rsidRDefault="00B46CBB" w:rsidP="00B46CBB">
      <w:pPr>
        <w:pStyle w:val="a6"/>
        <w:numPr>
          <w:ilvl w:val="0"/>
          <w:numId w:val="1"/>
        </w:numPr>
        <w:ind w:firstLineChars="0"/>
        <w:jc w:val="both"/>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人力资本</w:t>
      </w:r>
    </w:p>
    <w:p w:rsidR="00B46CBB" w:rsidRDefault="00B46CBB" w:rsidP="00B46CBB">
      <w:pPr>
        <w:ind w:firstLineChars="200" w:firstLine="420"/>
        <w:jc w:val="both"/>
        <w:rPr>
          <w:rFonts w:ascii="Times New Roman" w:hAnsi="Times New Roman" w:cs="Times New Roman"/>
          <w:color w:val="000000" w:themeColor="text1"/>
          <w:sz w:val="21"/>
          <w:szCs w:val="21"/>
        </w:rPr>
      </w:pPr>
      <w:r w:rsidRPr="008953F9">
        <w:rPr>
          <w:rFonts w:ascii="Times New Roman" w:hAnsi="Times New Roman" w:cs="Times New Roman"/>
          <w:color w:val="000000" w:themeColor="text1"/>
          <w:sz w:val="21"/>
          <w:szCs w:val="21"/>
        </w:rPr>
        <w:t>本文从</w:t>
      </w:r>
      <w:r>
        <w:rPr>
          <w:rFonts w:ascii="Times New Roman" w:hAnsi="Times New Roman" w:cs="Times New Roman" w:hint="eastAsia"/>
          <w:color w:val="000000" w:themeColor="text1"/>
          <w:sz w:val="21"/>
          <w:szCs w:val="21"/>
        </w:rPr>
        <w:t>员工的交流频率、阅读学习时间、是否接受技能培训和是否锻炼这四个变量来</w:t>
      </w:r>
      <w:r w:rsidRPr="008953F9">
        <w:rPr>
          <w:rFonts w:ascii="Times New Roman" w:hAnsi="Times New Roman" w:cs="Times New Roman" w:hint="eastAsia"/>
          <w:color w:val="000000" w:themeColor="text1"/>
          <w:sz w:val="21"/>
          <w:szCs w:val="21"/>
        </w:rPr>
        <w:t>综</w:t>
      </w:r>
      <w:r w:rsidRPr="008953F9">
        <w:rPr>
          <w:rFonts w:ascii="Times New Roman" w:hAnsi="Times New Roman" w:cs="Times New Roman"/>
          <w:color w:val="000000" w:themeColor="text1"/>
          <w:sz w:val="21"/>
          <w:szCs w:val="21"/>
        </w:rPr>
        <w:t>合衡量企业的</w:t>
      </w:r>
      <w:r>
        <w:rPr>
          <w:rFonts w:ascii="Times New Roman" w:hAnsi="Times New Roman" w:cs="Times New Roman" w:hint="eastAsia"/>
          <w:color w:val="000000" w:themeColor="text1"/>
          <w:sz w:val="21"/>
          <w:szCs w:val="21"/>
        </w:rPr>
        <w:t>人力资本积累</w:t>
      </w:r>
      <w:r w:rsidRPr="008953F9">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其中，</w:t>
      </w:r>
      <w:r>
        <w:rPr>
          <w:rFonts w:ascii="Times New Roman" w:hAnsi="Times New Roman" w:cs="Times New Roman" w:hint="eastAsia"/>
          <w:color w:val="000000" w:themeColor="text1"/>
          <w:sz w:val="21"/>
          <w:szCs w:val="21"/>
        </w:rPr>
        <w:t>这四个</w:t>
      </w:r>
      <w:r w:rsidRPr="00095998">
        <w:rPr>
          <w:rFonts w:ascii="Times New Roman" w:hAnsi="Times New Roman" w:cs="Times New Roman" w:hint="eastAsia"/>
          <w:color w:val="000000" w:themeColor="text1"/>
          <w:sz w:val="21"/>
          <w:szCs w:val="21"/>
        </w:rPr>
        <w:t>被</w:t>
      </w:r>
      <w:r w:rsidRPr="00095998">
        <w:rPr>
          <w:rFonts w:ascii="Times New Roman" w:hAnsi="Times New Roman" w:cs="Times New Roman"/>
          <w:color w:val="000000" w:themeColor="text1"/>
          <w:sz w:val="21"/>
          <w:szCs w:val="21"/>
        </w:rPr>
        <w:t>解释变量的下标</w:t>
      </w:r>
      <w:proofErr w:type="spellStart"/>
      <w:r w:rsidRPr="00095998">
        <w:rPr>
          <w:rFonts w:ascii="Times New Roman" w:hAnsi="Times New Roman" w:cs="Times New Roman"/>
          <w:color w:val="000000" w:themeColor="text1"/>
          <w:sz w:val="21"/>
          <w:szCs w:val="21"/>
        </w:rPr>
        <w:t>ijd</w:t>
      </w:r>
      <w:proofErr w:type="spellEnd"/>
      <w:r>
        <w:rPr>
          <w:rFonts w:ascii="Times New Roman" w:hAnsi="Times New Roman" w:cs="Times New Roman" w:hint="eastAsia"/>
          <w:color w:val="000000" w:themeColor="text1"/>
          <w:sz w:val="21"/>
          <w:szCs w:val="21"/>
        </w:rPr>
        <w:t>分别</w:t>
      </w:r>
      <w:r w:rsidRPr="00095998">
        <w:rPr>
          <w:rFonts w:ascii="Times New Roman" w:hAnsi="Times New Roman" w:cs="Times New Roman" w:hint="eastAsia"/>
          <w:color w:val="000000" w:themeColor="text1"/>
          <w:sz w:val="21"/>
          <w:szCs w:val="21"/>
        </w:rPr>
        <w:t>代</w:t>
      </w:r>
      <w:r w:rsidRPr="00095998">
        <w:rPr>
          <w:rFonts w:ascii="Times New Roman" w:hAnsi="Times New Roman" w:cs="Times New Roman"/>
          <w:color w:val="000000" w:themeColor="text1"/>
          <w:sz w:val="21"/>
          <w:szCs w:val="21"/>
        </w:rPr>
        <w:t>表第</w:t>
      </w:r>
      <w:r w:rsidRPr="00095998">
        <w:rPr>
          <w:rFonts w:ascii="Times New Roman" w:hAnsi="Times New Roman" w:cs="Times New Roman"/>
          <w:color w:val="000000" w:themeColor="text1"/>
          <w:sz w:val="21"/>
          <w:szCs w:val="21"/>
        </w:rPr>
        <w:t>d</w:t>
      </w:r>
      <w:r w:rsidRPr="00095998">
        <w:rPr>
          <w:rFonts w:ascii="Times New Roman" w:hAnsi="Times New Roman" w:cs="Times New Roman"/>
          <w:color w:val="000000" w:themeColor="text1"/>
          <w:sz w:val="21"/>
          <w:szCs w:val="21"/>
        </w:rPr>
        <w:t>个地区、第</w:t>
      </w:r>
      <w:r w:rsidRPr="00095998">
        <w:rPr>
          <w:rFonts w:ascii="Times New Roman" w:hAnsi="Times New Roman" w:cs="Times New Roman"/>
          <w:color w:val="000000" w:themeColor="text1"/>
          <w:sz w:val="21"/>
          <w:szCs w:val="21"/>
        </w:rPr>
        <w:t>j</w:t>
      </w:r>
      <w:r w:rsidRPr="00095998">
        <w:rPr>
          <w:rFonts w:ascii="Times New Roman" w:hAnsi="Times New Roman" w:cs="Times New Roman"/>
          <w:color w:val="000000" w:themeColor="text1"/>
          <w:sz w:val="21"/>
          <w:szCs w:val="21"/>
        </w:rPr>
        <w:t>个行业和第</w:t>
      </w:r>
      <w:proofErr w:type="spellStart"/>
      <w:r w:rsidRPr="00095998">
        <w:rPr>
          <w:rFonts w:ascii="Times New Roman" w:hAnsi="Times New Roman" w:cs="Times New Roman"/>
          <w:color w:val="000000" w:themeColor="text1"/>
          <w:sz w:val="21"/>
          <w:szCs w:val="21"/>
        </w:rPr>
        <w:t>i</w:t>
      </w:r>
      <w:proofErr w:type="spellEnd"/>
      <w:r w:rsidRPr="00095998">
        <w:rPr>
          <w:rFonts w:ascii="Times New Roman" w:hAnsi="Times New Roman" w:cs="Times New Roman"/>
          <w:color w:val="000000" w:themeColor="text1"/>
          <w:sz w:val="21"/>
          <w:szCs w:val="21"/>
        </w:rPr>
        <w:t>个企业</w:t>
      </w:r>
      <w:r>
        <w:rPr>
          <w:rFonts w:ascii="Times New Roman" w:hAnsi="Times New Roman" w:cs="Times New Roman" w:hint="eastAsia"/>
          <w:color w:val="000000" w:themeColor="text1"/>
          <w:sz w:val="21"/>
          <w:szCs w:val="21"/>
        </w:rPr>
        <w:t>的人力资本积累。</w:t>
      </w:r>
    </w:p>
    <w:p w:rsidR="00B46CBB" w:rsidRDefault="00B46CBB" w:rsidP="00B46CBB">
      <w:pPr>
        <w:ind w:firstLineChars="200" w:firstLine="420"/>
        <w:jc w:val="both"/>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公式（</w:t>
      </w:r>
      <w:r>
        <w:rPr>
          <w:rFonts w:ascii="Times New Roman" w:hAnsi="Times New Roman" w:cs="Times New Roman" w:hint="eastAsia"/>
          <w:color w:val="000000" w:themeColor="text1"/>
          <w:sz w:val="21"/>
          <w:szCs w:val="21"/>
        </w:rPr>
        <w:t>1</w:t>
      </w:r>
      <w:r>
        <w:rPr>
          <w:rFonts w:ascii="Times New Roman" w:hAnsi="Times New Roman" w:cs="Times New Roman" w:hint="eastAsia"/>
          <w:color w:val="000000" w:themeColor="text1"/>
          <w:sz w:val="21"/>
          <w:szCs w:val="21"/>
        </w:rPr>
        <w:t>）中的结果变量是</w:t>
      </w:r>
      <w:r w:rsidRPr="00095998">
        <w:rPr>
          <w:rFonts w:ascii="Times New Roman" w:hAnsi="Times New Roman" w:cs="Times New Roman"/>
          <w:color w:val="000000" w:themeColor="text1"/>
          <w:sz w:val="21"/>
          <w:szCs w:val="21"/>
        </w:rPr>
        <w:t>员工交流频率（</w:t>
      </w:r>
      <w:proofErr w:type="spellStart"/>
      <w:r w:rsidRPr="00095998">
        <w:rPr>
          <w:rFonts w:ascii="Times New Roman" w:hAnsi="Times New Roman" w:cs="Times New Roman"/>
          <w:i/>
          <w:color w:val="000000" w:themeColor="text1"/>
          <w:sz w:val="21"/>
          <w:szCs w:val="21"/>
        </w:rPr>
        <w:t>communication_new</w:t>
      </w:r>
      <w:proofErr w:type="spellEnd"/>
      <w:r w:rsidRPr="00095998">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，用来衡量员工与本人以外的其他人进行沟通交流的频率，</w:t>
      </w:r>
      <w:r w:rsidRPr="00095998">
        <w:rPr>
          <w:rFonts w:ascii="Times New Roman" w:hAnsi="Times New Roman" w:cs="Times New Roman"/>
          <w:color w:val="000000" w:themeColor="text1"/>
          <w:sz w:val="21"/>
          <w:szCs w:val="21"/>
        </w:rPr>
        <w:t>此变量将员工交流频率分为四个程度，分别是：经常、有时候、很少和基本没有</w:t>
      </w:r>
      <w:r>
        <w:rPr>
          <w:rFonts w:ascii="Times New Roman" w:hAnsi="Times New Roman" w:cs="Times New Roman" w:hint="eastAsia"/>
          <w:color w:val="000000" w:themeColor="text1"/>
          <w:sz w:val="21"/>
          <w:szCs w:val="21"/>
        </w:rPr>
        <w:t>。</w:t>
      </w:r>
    </w:p>
    <w:p w:rsidR="00B46CBB" w:rsidRDefault="00B46CBB" w:rsidP="00B46CBB">
      <w:pPr>
        <w:ind w:firstLineChars="200" w:firstLine="420"/>
        <w:jc w:val="both"/>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公式（</w:t>
      </w:r>
      <w:r>
        <w:rPr>
          <w:rFonts w:ascii="Times New Roman" w:hAnsi="Times New Roman" w:cs="Times New Roman" w:hint="eastAsia"/>
          <w:color w:val="000000" w:themeColor="text1"/>
          <w:sz w:val="21"/>
          <w:szCs w:val="21"/>
        </w:rPr>
        <w:t>2</w:t>
      </w:r>
      <w:r>
        <w:rPr>
          <w:rFonts w:ascii="Times New Roman" w:hAnsi="Times New Roman" w:cs="Times New Roman" w:hint="eastAsia"/>
          <w:color w:val="000000" w:themeColor="text1"/>
          <w:sz w:val="21"/>
          <w:szCs w:val="21"/>
        </w:rPr>
        <w:t>）中的结果变量是</w:t>
      </w:r>
      <w:r w:rsidRPr="00095998">
        <w:rPr>
          <w:rFonts w:ascii="Times New Roman" w:hAnsi="Times New Roman" w:cs="Times New Roman"/>
          <w:color w:val="000000" w:themeColor="text1"/>
          <w:sz w:val="21"/>
          <w:szCs w:val="21"/>
        </w:rPr>
        <w:t>员工阅读学习时间（</w:t>
      </w:r>
      <w:r w:rsidRPr="00095998">
        <w:rPr>
          <w:rFonts w:ascii="Times New Roman" w:hAnsi="Times New Roman" w:cs="Times New Roman"/>
          <w:i/>
          <w:color w:val="000000" w:themeColor="text1"/>
          <w:sz w:val="21"/>
          <w:szCs w:val="21"/>
        </w:rPr>
        <w:t>learning</w:t>
      </w:r>
      <w:r w:rsidRPr="00095998">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，用来衡量</w:t>
      </w:r>
      <w:r w:rsidRPr="00095998">
        <w:rPr>
          <w:rFonts w:ascii="Times New Roman" w:hAnsi="Times New Roman" w:cs="Times New Roman" w:hint="eastAsia"/>
          <w:color w:val="000000" w:themeColor="text1"/>
          <w:sz w:val="21"/>
          <w:szCs w:val="21"/>
        </w:rPr>
        <w:t>员</w:t>
      </w:r>
      <w:r w:rsidRPr="00095998">
        <w:rPr>
          <w:rFonts w:ascii="Times New Roman" w:hAnsi="Times New Roman" w:cs="Times New Roman"/>
          <w:color w:val="000000" w:themeColor="text1"/>
          <w:sz w:val="21"/>
          <w:szCs w:val="21"/>
        </w:rPr>
        <w:t>工每天阅读学习的时长</w:t>
      </w:r>
      <w:r>
        <w:rPr>
          <w:rFonts w:ascii="Times New Roman" w:hAnsi="Times New Roman" w:cs="Times New Roman" w:hint="eastAsia"/>
          <w:color w:val="000000" w:themeColor="text1"/>
          <w:sz w:val="21"/>
          <w:szCs w:val="21"/>
        </w:rPr>
        <w:t>。阅读与学习是员工在企业中积累人力资本的重要方式之一，所以企业管理在一定程度上可以促进员工阅读学习的时长，进而提升企业人力资本积累。</w:t>
      </w:r>
    </w:p>
    <w:p w:rsidR="00B46CBB" w:rsidRDefault="00B46CBB" w:rsidP="00B46CBB">
      <w:pPr>
        <w:ind w:firstLineChars="200" w:firstLine="420"/>
        <w:jc w:val="both"/>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公式（</w:t>
      </w:r>
      <w:r>
        <w:rPr>
          <w:rFonts w:ascii="Times New Roman" w:hAnsi="Times New Roman" w:cs="Times New Roman" w:hint="eastAsia"/>
          <w:color w:val="000000" w:themeColor="text1"/>
          <w:sz w:val="21"/>
          <w:szCs w:val="21"/>
        </w:rPr>
        <w:t>3</w:t>
      </w:r>
      <w:r>
        <w:rPr>
          <w:rFonts w:ascii="Times New Roman" w:hAnsi="Times New Roman" w:cs="Times New Roman" w:hint="eastAsia"/>
          <w:color w:val="000000" w:themeColor="text1"/>
          <w:sz w:val="21"/>
          <w:szCs w:val="21"/>
        </w:rPr>
        <w:t>）中的结果变量</w:t>
      </w:r>
      <w:r w:rsidRPr="00095998">
        <w:rPr>
          <w:rFonts w:ascii="Times New Roman" w:hAnsi="Times New Roman" w:cs="Times New Roman"/>
          <w:color w:val="000000" w:themeColor="text1"/>
          <w:sz w:val="21"/>
          <w:szCs w:val="21"/>
        </w:rPr>
        <w:t>是员工是否参加</w:t>
      </w:r>
      <w:r>
        <w:rPr>
          <w:rFonts w:ascii="Times New Roman" w:hAnsi="Times New Roman" w:cs="Times New Roman" w:hint="eastAsia"/>
          <w:color w:val="000000" w:themeColor="text1"/>
          <w:sz w:val="21"/>
          <w:szCs w:val="21"/>
        </w:rPr>
        <w:t>过</w:t>
      </w:r>
      <w:r w:rsidRPr="00095998">
        <w:rPr>
          <w:rFonts w:ascii="Times New Roman" w:hAnsi="Times New Roman" w:cs="Times New Roman"/>
          <w:color w:val="000000" w:themeColor="text1"/>
          <w:sz w:val="21"/>
          <w:szCs w:val="21"/>
        </w:rPr>
        <w:t>培训（</w:t>
      </w:r>
      <w:r w:rsidRPr="00095998">
        <w:rPr>
          <w:rFonts w:ascii="Times New Roman" w:hAnsi="Times New Roman" w:cs="Times New Roman"/>
          <w:i/>
          <w:color w:val="000000" w:themeColor="text1"/>
          <w:sz w:val="21"/>
          <w:szCs w:val="21"/>
        </w:rPr>
        <w:t>training</w:t>
      </w:r>
      <w:r w:rsidRPr="00095998">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w:t>
      </w:r>
      <w:r w:rsidRPr="00095998">
        <w:rPr>
          <w:rFonts w:ascii="Times New Roman" w:hAnsi="Times New Roman" w:cs="Times New Roman"/>
          <w:color w:val="000000" w:themeColor="text1"/>
          <w:sz w:val="21"/>
          <w:szCs w:val="21"/>
        </w:rPr>
        <w:t>此变量为虚拟变量（</w:t>
      </w:r>
      <w:r w:rsidRPr="00095998">
        <w:rPr>
          <w:rFonts w:ascii="Times New Roman" w:hAnsi="Times New Roman" w:cs="Times New Roman"/>
          <w:color w:val="000000" w:themeColor="text1"/>
          <w:sz w:val="21"/>
          <w:szCs w:val="21"/>
        </w:rPr>
        <w:t>0-1</w:t>
      </w:r>
      <w:r w:rsidRPr="00095998">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，代表</w:t>
      </w:r>
      <w:r w:rsidRPr="00095998">
        <w:rPr>
          <w:rFonts w:ascii="Times New Roman" w:hAnsi="Times New Roman" w:cs="Times New Roman"/>
          <w:color w:val="000000" w:themeColor="text1"/>
          <w:sz w:val="21"/>
          <w:szCs w:val="21"/>
        </w:rPr>
        <w:t>员工在正规学校教育之外</w:t>
      </w:r>
      <w:r>
        <w:rPr>
          <w:rFonts w:ascii="Times New Roman" w:hAnsi="Times New Roman" w:cs="Times New Roman" w:hint="eastAsia"/>
          <w:color w:val="000000" w:themeColor="text1"/>
          <w:sz w:val="21"/>
          <w:szCs w:val="21"/>
        </w:rPr>
        <w:t>是否</w:t>
      </w:r>
      <w:r w:rsidRPr="00095998">
        <w:rPr>
          <w:rFonts w:ascii="Times New Roman" w:hAnsi="Times New Roman" w:cs="Times New Roman"/>
          <w:color w:val="000000" w:themeColor="text1"/>
          <w:sz w:val="21"/>
          <w:szCs w:val="21"/>
        </w:rPr>
        <w:t>接受</w:t>
      </w:r>
      <w:r>
        <w:rPr>
          <w:rFonts w:ascii="Times New Roman" w:hAnsi="Times New Roman" w:cs="Times New Roman" w:hint="eastAsia"/>
          <w:color w:val="000000" w:themeColor="text1"/>
          <w:sz w:val="21"/>
          <w:szCs w:val="21"/>
        </w:rPr>
        <w:t>企业的</w:t>
      </w:r>
      <w:r w:rsidRPr="00095998">
        <w:rPr>
          <w:rFonts w:ascii="Times New Roman" w:hAnsi="Times New Roman" w:cs="Times New Roman"/>
          <w:color w:val="000000" w:themeColor="text1"/>
          <w:sz w:val="21"/>
          <w:szCs w:val="21"/>
        </w:rPr>
        <w:t>培训</w:t>
      </w:r>
      <w:r>
        <w:rPr>
          <w:rFonts w:ascii="Times New Roman" w:hAnsi="Times New Roman" w:cs="Times New Roman" w:hint="eastAsia"/>
          <w:color w:val="000000" w:themeColor="text1"/>
          <w:sz w:val="21"/>
          <w:szCs w:val="21"/>
        </w:rPr>
        <w:t>。现有研究表明，</w:t>
      </w:r>
      <w:r w:rsidRPr="004A6CBF">
        <w:rPr>
          <w:rFonts w:ascii="Times New Roman" w:hAnsi="Times New Roman" w:cs="Times New Roman"/>
          <w:color w:val="000000" w:themeColor="text1"/>
          <w:sz w:val="21"/>
          <w:szCs w:val="21"/>
        </w:rPr>
        <w:t>企业内部相当大的一部分人力资本积累是以培训和在职学习的形式来实现的（李元春，</w:t>
      </w:r>
      <w:r w:rsidRPr="004A6CBF">
        <w:rPr>
          <w:rFonts w:ascii="Times New Roman" w:hAnsi="Times New Roman" w:cs="Times New Roman"/>
          <w:color w:val="000000" w:themeColor="text1"/>
          <w:sz w:val="21"/>
          <w:szCs w:val="21"/>
        </w:rPr>
        <w:t>2003</w:t>
      </w:r>
      <w:r w:rsidRPr="004A6CBF">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，所以本文运用“是否培训”这一指标来衡量企业的人力资本积累。</w:t>
      </w:r>
    </w:p>
    <w:p w:rsidR="00B46CBB" w:rsidRDefault="00B46CBB" w:rsidP="00B46CBB">
      <w:pPr>
        <w:ind w:firstLineChars="200" w:firstLine="420"/>
        <w:jc w:val="both"/>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公式（</w:t>
      </w:r>
      <w:r>
        <w:rPr>
          <w:rFonts w:ascii="Times New Roman" w:hAnsi="Times New Roman" w:cs="Times New Roman" w:hint="eastAsia"/>
          <w:color w:val="000000" w:themeColor="text1"/>
          <w:sz w:val="21"/>
          <w:szCs w:val="21"/>
        </w:rPr>
        <w:t>4</w:t>
      </w:r>
      <w:r>
        <w:rPr>
          <w:rFonts w:ascii="Times New Roman" w:hAnsi="Times New Roman" w:cs="Times New Roman" w:hint="eastAsia"/>
          <w:color w:val="000000" w:themeColor="text1"/>
          <w:sz w:val="21"/>
          <w:szCs w:val="21"/>
        </w:rPr>
        <w:t>）中的结果变量</w:t>
      </w:r>
      <w:r w:rsidRPr="00095998">
        <w:rPr>
          <w:rFonts w:ascii="Times New Roman" w:hAnsi="Times New Roman" w:cs="Times New Roman"/>
          <w:color w:val="000000" w:themeColor="text1"/>
          <w:sz w:val="21"/>
          <w:szCs w:val="21"/>
        </w:rPr>
        <w:t>是员工是否锻炼（</w:t>
      </w:r>
      <w:r w:rsidRPr="00095998">
        <w:rPr>
          <w:rFonts w:ascii="Times New Roman" w:hAnsi="Times New Roman" w:cs="Times New Roman"/>
          <w:i/>
          <w:color w:val="000000" w:themeColor="text1"/>
          <w:sz w:val="21"/>
          <w:szCs w:val="21"/>
        </w:rPr>
        <w:t>physical</w:t>
      </w:r>
      <w:r w:rsidRPr="00095998">
        <w:rPr>
          <w:rFonts w:ascii="Times New Roman" w:hAnsi="Times New Roman" w:cs="Times New Roman"/>
          <w:color w:val="000000" w:themeColor="text1"/>
          <w:sz w:val="21"/>
          <w:szCs w:val="21"/>
        </w:rPr>
        <w:t>），此变量为虚拟变量（</w:t>
      </w:r>
      <w:r w:rsidRPr="00095998">
        <w:rPr>
          <w:rFonts w:ascii="Times New Roman" w:hAnsi="Times New Roman" w:cs="Times New Roman"/>
          <w:color w:val="000000" w:themeColor="text1"/>
          <w:sz w:val="21"/>
          <w:szCs w:val="21"/>
        </w:rPr>
        <w:t>0-1</w:t>
      </w:r>
      <w:r w:rsidRPr="00095998">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，代表</w:t>
      </w:r>
      <w:r w:rsidRPr="00095998">
        <w:rPr>
          <w:rFonts w:ascii="Times New Roman" w:hAnsi="Times New Roman" w:cs="Times New Roman"/>
          <w:color w:val="000000" w:themeColor="text1"/>
          <w:sz w:val="21"/>
          <w:szCs w:val="21"/>
        </w:rPr>
        <w:t>员工是否每周都坚持进行锻炼</w:t>
      </w:r>
      <w:r>
        <w:rPr>
          <w:rFonts w:ascii="Times New Roman" w:hAnsi="Times New Roman" w:cs="Times New Roman" w:hint="eastAsia"/>
          <w:color w:val="000000" w:themeColor="text1"/>
          <w:sz w:val="21"/>
          <w:szCs w:val="21"/>
        </w:rPr>
        <w:t>。</w:t>
      </w:r>
      <w:proofErr w:type="spellStart"/>
      <w:r w:rsidRPr="00B9198D">
        <w:rPr>
          <w:rFonts w:ascii="Times New Roman" w:hAnsi="Times New Roman" w:cs="Times New Roman"/>
          <w:color w:val="000000" w:themeColor="text1"/>
          <w:sz w:val="21"/>
          <w:szCs w:val="21"/>
        </w:rPr>
        <w:t>Mushkin</w:t>
      </w:r>
      <w:proofErr w:type="spellEnd"/>
      <w:r w:rsidRPr="00B9198D">
        <w:rPr>
          <w:rFonts w:ascii="Times New Roman" w:hAnsi="Times New Roman" w:cs="Times New Roman"/>
          <w:color w:val="000000" w:themeColor="text1"/>
          <w:sz w:val="21"/>
          <w:szCs w:val="21"/>
        </w:rPr>
        <w:t>（</w:t>
      </w:r>
      <w:r w:rsidRPr="00B9198D">
        <w:rPr>
          <w:rFonts w:ascii="Times New Roman" w:hAnsi="Times New Roman" w:cs="Times New Roman"/>
          <w:color w:val="000000" w:themeColor="text1"/>
          <w:sz w:val="21"/>
          <w:szCs w:val="21"/>
        </w:rPr>
        <w:t>1962</w:t>
      </w:r>
      <w:r w:rsidRPr="00B9198D">
        <w:rPr>
          <w:rFonts w:ascii="Times New Roman" w:hAnsi="Times New Roman" w:cs="Times New Roman"/>
          <w:color w:val="000000" w:themeColor="text1"/>
          <w:sz w:val="21"/>
          <w:szCs w:val="21"/>
        </w:rPr>
        <w:t>）正式提出将健康纳入到人力资本的构成部分</w:t>
      </w:r>
      <w:r>
        <w:rPr>
          <w:rFonts w:ascii="Times New Roman" w:hAnsi="Times New Roman" w:cs="Times New Roman" w:hint="eastAsia"/>
          <w:color w:val="000000" w:themeColor="text1"/>
          <w:sz w:val="21"/>
          <w:szCs w:val="21"/>
        </w:rPr>
        <w:t>，所以本文选择“是否锻炼”这一变量来衡量企业健康人力资本的积累。</w:t>
      </w:r>
    </w:p>
    <w:p w:rsidR="00B46CBB" w:rsidRDefault="00B46CBB" w:rsidP="00B46CBB">
      <w:pPr>
        <w:jc w:val="both"/>
        <w:rPr>
          <w:rFonts w:ascii="Times New Roman" w:hAnsi="Times New Roman" w:cs="Times New Roman"/>
          <w:color w:val="000000" w:themeColor="text1"/>
          <w:sz w:val="21"/>
          <w:szCs w:val="21"/>
        </w:rPr>
      </w:pPr>
    </w:p>
    <w:p w:rsidR="00B46CBB" w:rsidRPr="00BC013E" w:rsidRDefault="00B46CBB" w:rsidP="00B46CBB">
      <w:pPr>
        <w:pStyle w:val="a6"/>
        <w:numPr>
          <w:ilvl w:val="0"/>
          <w:numId w:val="1"/>
        </w:numPr>
        <w:ind w:firstLineChars="0"/>
        <w:jc w:val="both"/>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管理效率得分</w:t>
      </w:r>
    </w:p>
    <w:p w:rsidR="00B46CBB" w:rsidRPr="001B41BA" w:rsidRDefault="00B46CBB" w:rsidP="00B46CBB">
      <w:pPr>
        <w:ind w:firstLineChars="200" w:firstLine="420"/>
        <w:rPr>
          <w:rFonts w:ascii="Times New Roman" w:hAnsi="Times New Roman" w:cs="Times New Roman"/>
          <w:color w:val="000000" w:themeColor="text1"/>
          <w:sz w:val="21"/>
          <w:szCs w:val="21"/>
        </w:rPr>
      </w:pPr>
      <w:r w:rsidRPr="00095998">
        <w:rPr>
          <w:rFonts w:ascii="Times New Roman" w:hAnsi="Times New Roman" w:cs="Times New Roman"/>
          <w:color w:val="000000" w:themeColor="text1"/>
          <w:sz w:val="21"/>
          <w:szCs w:val="21"/>
        </w:rPr>
        <w:t>回归公式右边的关键解释变量</w:t>
      </w:r>
      <w:r>
        <w:rPr>
          <w:rFonts w:ascii="Times New Roman" w:hAnsi="Times New Roman" w:cs="Times New Roman" w:hint="eastAsia"/>
          <w:color w:val="000000" w:themeColor="text1"/>
          <w:sz w:val="21"/>
          <w:szCs w:val="21"/>
        </w:rPr>
        <w:t>企业管理效率得分（</w:t>
      </w:r>
      <w:proofErr w:type="spellStart"/>
      <w:r w:rsidRPr="00095998">
        <w:rPr>
          <w:rFonts w:ascii="Times New Roman" w:hAnsi="Times New Roman" w:cs="Times New Roman"/>
          <w:i/>
          <w:color w:val="000000" w:themeColor="text1"/>
          <w:sz w:val="21"/>
          <w:szCs w:val="21"/>
        </w:rPr>
        <w:t>management_score</w:t>
      </w:r>
      <w:proofErr w:type="spellEnd"/>
      <w:r>
        <w:rPr>
          <w:rFonts w:ascii="Times New Roman" w:hAnsi="Times New Roman" w:cs="Times New Roman" w:hint="eastAsia"/>
          <w:i/>
          <w:color w:val="000000" w:themeColor="text1"/>
          <w:sz w:val="21"/>
          <w:szCs w:val="21"/>
        </w:rPr>
        <w:t>）</w:t>
      </w:r>
      <w:r w:rsidRPr="00095998">
        <w:rPr>
          <w:rFonts w:ascii="Times New Roman" w:hAnsi="Times New Roman" w:cs="Times New Roman"/>
          <w:color w:val="000000" w:themeColor="text1"/>
          <w:sz w:val="21"/>
          <w:szCs w:val="21"/>
        </w:rPr>
        <w:t>，管理效率</w:t>
      </w:r>
      <w:r>
        <w:rPr>
          <w:rFonts w:ascii="Times New Roman" w:hAnsi="Times New Roman" w:cs="Times New Roman" w:hint="eastAsia"/>
          <w:color w:val="000000" w:themeColor="text1"/>
          <w:sz w:val="21"/>
          <w:szCs w:val="21"/>
        </w:rPr>
        <w:t>得分</w:t>
      </w:r>
      <w:r w:rsidRPr="00095998">
        <w:rPr>
          <w:rFonts w:ascii="Times New Roman" w:hAnsi="Times New Roman" w:cs="Times New Roman"/>
          <w:color w:val="000000" w:themeColor="text1"/>
          <w:sz w:val="21"/>
          <w:szCs w:val="21"/>
        </w:rPr>
        <w:t>越趋近</w:t>
      </w:r>
      <w:r>
        <w:rPr>
          <w:rFonts w:ascii="Times New Roman" w:hAnsi="Times New Roman" w:cs="Times New Roman" w:hint="eastAsia"/>
          <w:color w:val="000000" w:themeColor="text1"/>
          <w:sz w:val="21"/>
          <w:szCs w:val="21"/>
        </w:rPr>
        <w:t>于“</w:t>
      </w:r>
      <w:r w:rsidRPr="00095998">
        <w:rPr>
          <w:rFonts w:ascii="Times New Roman" w:hAnsi="Times New Roman" w:cs="Times New Roman"/>
          <w:color w:val="000000" w:themeColor="text1"/>
          <w:sz w:val="21"/>
          <w:szCs w:val="21"/>
        </w:rPr>
        <w:t>1</w:t>
      </w:r>
      <w:r>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则代表该企业的管理</w:t>
      </w:r>
      <w:r>
        <w:rPr>
          <w:rFonts w:ascii="Times New Roman" w:hAnsi="Times New Roman" w:cs="Times New Roman" w:hint="eastAsia"/>
          <w:color w:val="000000" w:themeColor="text1"/>
          <w:sz w:val="21"/>
          <w:szCs w:val="21"/>
        </w:rPr>
        <w:t>能力</w:t>
      </w:r>
      <w:r w:rsidRPr="00095998">
        <w:rPr>
          <w:rFonts w:ascii="Times New Roman" w:hAnsi="Times New Roman" w:cs="Times New Roman"/>
          <w:color w:val="000000" w:themeColor="text1"/>
          <w:sz w:val="21"/>
          <w:szCs w:val="21"/>
        </w:rPr>
        <w:t>越好</w:t>
      </w:r>
      <w:r>
        <w:rPr>
          <w:rFonts w:ascii="Times New Roman" w:hAnsi="Times New Roman" w:cs="Times New Roman" w:hint="eastAsia"/>
          <w:color w:val="000000" w:themeColor="text1"/>
          <w:sz w:val="21"/>
          <w:szCs w:val="21"/>
        </w:rPr>
        <w:t>，</w:t>
      </w:r>
      <w:r w:rsidRPr="00095998">
        <w:rPr>
          <w:rFonts w:ascii="Times New Roman" w:hAnsi="Times New Roman" w:cs="Times New Roman"/>
          <w:color w:val="000000" w:themeColor="text1"/>
          <w:sz w:val="21"/>
          <w:szCs w:val="21"/>
        </w:rPr>
        <w:t>管理效率</w:t>
      </w:r>
      <w:r>
        <w:rPr>
          <w:rFonts w:ascii="Times New Roman" w:hAnsi="Times New Roman" w:cs="Times New Roman" w:hint="eastAsia"/>
          <w:color w:val="000000" w:themeColor="text1"/>
          <w:sz w:val="21"/>
          <w:szCs w:val="21"/>
        </w:rPr>
        <w:t>得分</w:t>
      </w:r>
      <w:r w:rsidRPr="00095998">
        <w:rPr>
          <w:rFonts w:ascii="Times New Roman" w:hAnsi="Times New Roman" w:cs="Times New Roman"/>
          <w:color w:val="000000" w:themeColor="text1"/>
          <w:sz w:val="21"/>
          <w:szCs w:val="21"/>
        </w:rPr>
        <w:t>越趋近</w:t>
      </w:r>
      <w:r>
        <w:rPr>
          <w:rFonts w:ascii="Times New Roman" w:hAnsi="Times New Roman" w:cs="Times New Roman" w:hint="eastAsia"/>
          <w:color w:val="000000" w:themeColor="text1"/>
          <w:sz w:val="21"/>
          <w:szCs w:val="21"/>
        </w:rPr>
        <w:t>于“</w:t>
      </w:r>
      <w:r w:rsidRPr="00095998">
        <w:rPr>
          <w:rFonts w:ascii="Times New Roman" w:hAnsi="Times New Roman" w:cs="Times New Roman"/>
          <w:color w:val="000000" w:themeColor="text1"/>
          <w:sz w:val="21"/>
          <w:szCs w:val="21"/>
        </w:rPr>
        <w:t>0</w:t>
      </w:r>
      <w:r>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则</w:t>
      </w:r>
      <w:r>
        <w:rPr>
          <w:rFonts w:ascii="Times New Roman" w:hAnsi="Times New Roman" w:cs="Times New Roman" w:hint="eastAsia"/>
          <w:color w:val="000000" w:themeColor="text1"/>
          <w:sz w:val="21"/>
          <w:szCs w:val="21"/>
        </w:rPr>
        <w:t>代表该企业的管理能力越差</w:t>
      </w:r>
      <w:r w:rsidRPr="00095998">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如表</w:t>
      </w:r>
      <w:r>
        <w:rPr>
          <w:rFonts w:ascii="Times New Roman" w:hAnsi="Times New Roman" w:cs="Times New Roman" w:hint="eastAsia"/>
          <w:color w:val="000000" w:themeColor="text1"/>
          <w:sz w:val="21"/>
          <w:szCs w:val="21"/>
        </w:rPr>
        <w:t>1</w:t>
      </w:r>
      <w:r>
        <w:rPr>
          <w:rFonts w:ascii="Times New Roman" w:hAnsi="Times New Roman" w:cs="Times New Roman" w:hint="eastAsia"/>
          <w:color w:val="000000" w:themeColor="text1"/>
          <w:sz w:val="21"/>
          <w:szCs w:val="21"/>
        </w:rPr>
        <w:t>所示，企业管理效率得分均值为</w:t>
      </w:r>
      <w:r>
        <w:rPr>
          <w:rFonts w:ascii="Times New Roman" w:hAnsi="Times New Roman" w:cs="Times New Roman" w:hint="eastAsia"/>
          <w:color w:val="000000" w:themeColor="text1"/>
          <w:sz w:val="21"/>
          <w:szCs w:val="21"/>
        </w:rPr>
        <w:t>0</w:t>
      </w:r>
      <w:r>
        <w:rPr>
          <w:rFonts w:ascii="Times New Roman" w:hAnsi="Times New Roman" w:cs="Times New Roman"/>
          <w:color w:val="000000" w:themeColor="text1"/>
          <w:sz w:val="21"/>
          <w:szCs w:val="21"/>
        </w:rPr>
        <w:t>.54</w:t>
      </w:r>
      <w:r>
        <w:rPr>
          <w:rFonts w:ascii="Times New Roman" w:hAnsi="Times New Roman" w:cs="Times New Roman" w:hint="eastAsia"/>
          <w:color w:val="000000" w:themeColor="text1"/>
          <w:sz w:val="21"/>
          <w:szCs w:val="21"/>
        </w:rPr>
        <w:t>，最低企业管理效率得分为</w:t>
      </w:r>
      <w:r>
        <w:rPr>
          <w:rFonts w:ascii="Times New Roman" w:hAnsi="Times New Roman" w:cs="Times New Roman" w:hint="eastAsia"/>
          <w:color w:val="000000" w:themeColor="text1"/>
          <w:sz w:val="21"/>
          <w:szCs w:val="21"/>
        </w:rPr>
        <w:t>0</w:t>
      </w:r>
      <w:r>
        <w:rPr>
          <w:rFonts w:ascii="Times New Roman" w:hAnsi="Times New Roman" w:cs="Times New Roman"/>
          <w:color w:val="000000" w:themeColor="text1"/>
          <w:sz w:val="21"/>
          <w:szCs w:val="21"/>
        </w:rPr>
        <w:t>.33</w:t>
      </w:r>
      <w:r>
        <w:rPr>
          <w:rFonts w:ascii="Times New Roman" w:hAnsi="Times New Roman" w:cs="Times New Roman" w:hint="eastAsia"/>
          <w:color w:val="000000" w:themeColor="text1"/>
          <w:sz w:val="21"/>
          <w:szCs w:val="21"/>
        </w:rPr>
        <w:t>，最高企业管理效率得分为</w:t>
      </w:r>
      <w:r>
        <w:rPr>
          <w:rFonts w:ascii="Times New Roman" w:hAnsi="Times New Roman" w:cs="Times New Roman" w:hint="eastAsia"/>
          <w:color w:val="000000" w:themeColor="text1"/>
          <w:sz w:val="21"/>
          <w:szCs w:val="21"/>
        </w:rPr>
        <w:t>1</w:t>
      </w:r>
      <w:r>
        <w:rPr>
          <w:rFonts w:ascii="Times New Roman" w:hAnsi="Times New Roman" w:cs="Times New Roman" w:hint="eastAsia"/>
          <w:color w:val="000000" w:themeColor="text1"/>
          <w:sz w:val="21"/>
          <w:szCs w:val="21"/>
        </w:rPr>
        <w:t>。</w:t>
      </w:r>
    </w:p>
    <w:p w:rsidR="00B46CBB" w:rsidRDefault="00B46CBB" w:rsidP="00B46CBB">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本文</w:t>
      </w:r>
      <w:r w:rsidRPr="00095998">
        <w:rPr>
          <w:rFonts w:ascii="Times New Roman" w:hAnsi="Times New Roman" w:cs="Times New Roman"/>
          <w:color w:val="000000" w:themeColor="text1"/>
          <w:sz w:val="21"/>
          <w:szCs w:val="21"/>
        </w:rPr>
        <w:t>在测算企业管理效率得分</w:t>
      </w:r>
      <w:r>
        <w:rPr>
          <w:rFonts w:ascii="Times New Roman" w:hAnsi="Times New Roman" w:cs="Times New Roman" w:hint="eastAsia"/>
          <w:color w:val="000000" w:themeColor="text1"/>
          <w:sz w:val="21"/>
          <w:szCs w:val="21"/>
        </w:rPr>
        <w:t>时</w:t>
      </w:r>
      <w:r w:rsidRPr="00095998">
        <w:rPr>
          <w:rFonts w:ascii="Times New Roman" w:hAnsi="Times New Roman" w:cs="Times New Roman"/>
          <w:color w:val="000000" w:themeColor="text1"/>
          <w:sz w:val="21"/>
          <w:szCs w:val="21"/>
        </w:rPr>
        <w:t>，首先参考</w:t>
      </w:r>
      <w:r>
        <w:rPr>
          <w:rFonts w:ascii="Times New Roman" w:hAnsi="Times New Roman" w:cs="Times New Roman" w:hint="eastAsia"/>
          <w:color w:val="000000" w:themeColor="text1"/>
          <w:sz w:val="21"/>
          <w:szCs w:val="21"/>
        </w:rPr>
        <w:t>了</w:t>
      </w:r>
      <w:r w:rsidRPr="00095998">
        <w:rPr>
          <w:rFonts w:ascii="Times New Roman" w:hAnsi="Times New Roman" w:cs="Times New Roman"/>
          <w:color w:val="000000" w:themeColor="text1"/>
          <w:sz w:val="21"/>
          <w:szCs w:val="21"/>
        </w:rPr>
        <w:t>Bloom</w:t>
      </w:r>
      <w:r w:rsidRPr="00095998">
        <w:rPr>
          <w:rFonts w:ascii="Times New Roman" w:hAnsi="Times New Roman" w:cs="Times New Roman"/>
          <w:color w:val="000000" w:themeColor="text1"/>
          <w:sz w:val="21"/>
          <w:szCs w:val="21"/>
        </w:rPr>
        <w:t>和</w:t>
      </w:r>
      <w:r w:rsidRPr="00095998">
        <w:rPr>
          <w:rFonts w:ascii="Times New Roman" w:hAnsi="Times New Roman" w:cs="Times New Roman"/>
          <w:color w:val="000000" w:themeColor="text1"/>
          <w:sz w:val="21"/>
          <w:szCs w:val="21"/>
        </w:rPr>
        <w:t>Van Reenen</w:t>
      </w:r>
      <w:r w:rsidRPr="00095998">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2007</w:t>
      </w:r>
      <w:r w:rsidRPr="00095998">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2017</w:t>
      </w:r>
      <w:r w:rsidRPr="00095998">
        <w:rPr>
          <w:rFonts w:ascii="Times New Roman" w:hAnsi="Times New Roman" w:cs="Times New Roman"/>
          <w:color w:val="000000" w:themeColor="text1"/>
          <w:sz w:val="21"/>
          <w:szCs w:val="21"/>
        </w:rPr>
        <w:t>）等文献的做法，基于</w:t>
      </w:r>
      <w:r w:rsidRPr="00095998">
        <w:rPr>
          <w:rFonts w:ascii="Times New Roman" w:hAnsi="Times New Roman" w:cs="Times New Roman"/>
          <w:color w:val="000000" w:themeColor="text1"/>
          <w:sz w:val="21"/>
          <w:szCs w:val="21"/>
        </w:rPr>
        <w:t>CEES</w:t>
      </w:r>
      <w:r w:rsidRPr="00095998">
        <w:rPr>
          <w:rFonts w:ascii="Times New Roman" w:hAnsi="Times New Roman" w:cs="Times New Roman"/>
          <w:color w:val="000000" w:themeColor="text1"/>
          <w:sz w:val="21"/>
          <w:szCs w:val="21"/>
        </w:rPr>
        <w:t>调查数据构造企业管理效率指标，参照了</w:t>
      </w:r>
      <w:r w:rsidRPr="00095998">
        <w:rPr>
          <w:rFonts w:ascii="Times New Roman" w:hAnsi="Times New Roman" w:cs="Times New Roman"/>
          <w:color w:val="000000" w:themeColor="text1"/>
          <w:sz w:val="21"/>
          <w:szCs w:val="21"/>
        </w:rPr>
        <w:t>2004</w:t>
      </w:r>
      <w:r w:rsidRPr="00095998">
        <w:rPr>
          <w:rFonts w:ascii="Times New Roman" w:hAnsi="Times New Roman" w:cs="Times New Roman"/>
          <w:color w:val="000000" w:themeColor="text1"/>
          <w:sz w:val="21"/>
          <w:szCs w:val="21"/>
        </w:rPr>
        <w:t>年发起的世界管理调查（</w:t>
      </w:r>
      <w:r w:rsidRPr="00095998">
        <w:rPr>
          <w:rFonts w:ascii="Times New Roman" w:hAnsi="Times New Roman" w:cs="Times New Roman"/>
          <w:color w:val="000000" w:themeColor="text1"/>
          <w:sz w:val="21"/>
          <w:szCs w:val="21"/>
        </w:rPr>
        <w:t>WMS</w:t>
      </w:r>
      <w:r>
        <w:rPr>
          <w:rFonts w:ascii="Times New Roman" w:hAnsi="Times New Roman" w:cs="Times New Roman" w:hint="eastAsia"/>
          <w:color w:val="000000" w:themeColor="text1"/>
          <w:sz w:val="21"/>
          <w:szCs w:val="21"/>
        </w:rPr>
        <w:t>）</w:t>
      </w:r>
      <w:r w:rsidRPr="00095998">
        <w:rPr>
          <w:rFonts w:ascii="Times New Roman" w:hAnsi="Times New Roman" w:cs="Times New Roman"/>
          <w:color w:val="000000" w:themeColor="text1"/>
          <w:sz w:val="21"/>
          <w:szCs w:val="21"/>
        </w:rPr>
        <w:t>在设计管理效率的标准化措施方面的规范做法，其具有革命性。世界管理调查考虑</w:t>
      </w:r>
      <w:r>
        <w:rPr>
          <w:rFonts w:ascii="Times New Roman" w:hAnsi="Times New Roman" w:cs="Times New Roman" w:hint="eastAsia"/>
          <w:color w:val="000000" w:themeColor="text1"/>
          <w:sz w:val="21"/>
          <w:szCs w:val="21"/>
        </w:rPr>
        <w:t>了</w:t>
      </w:r>
      <w:r w:rsidRPr="00095998">
        <w:rPr>
          <w:rFonts w:ascii="Times New Roman" w:hAnsi="Times New Roman" w:cs="Times New Roman"/>
          <w:color w:val="000000" w:themeColor="text1"/>
          <w:sz w:val="21"/>
          <w:szCs w:val="21"/>
        </w:rPr>
        <w:t>企业管理的多个方面，并评估不同实践在各个方面的相对有效性。</w:t>
      </w:r>
      <w:r>
        <w:rPr>
          <w:rFonts w:ascii="Times New Roman" w:hAnsi="Times New Roman" w:cs="Times New Roman" w:hint="eastAsia"/>
          <w:color w:val="000000" w:themeColor="text1"/>
          <w:sz w:val="21"/>
          <w:szCs w:val="21"/>
        </w:rPr>
        <w:t>该调查搜集</w:t>
      </w:r>
      <w:r w:rsidRPr="00095998">
        <w:rPr>
          <w:rFonts w:ascii="Times New Roman" w:hAnsi="Times New Roman" w:cs="Times New Roman"/>
          <w:color w:val="000000" w:themeColor="text1"/>
          <w:sz w:val="21"/>
          <w:szCs w:val="21"/>
        </w:rPr>
        <w:t>了大型代表性公司样本的管理效率</w:t>
      </w:r>
      <w:r>
        <w:rPr>
          <w:rFonts w:ascii="Times New Roman" w:hAnsi="Times New Roman" w:cs="Times New Roman" w:hint="eastAsia"/>
          <w:color w:val="000000" w:themeColor="text1"/>
          <w:sz w:val="21"/>
          <w:szCs w:val="21"/>
        </w:rPr>
        <w:t>数据</w:t>
      </w:r>
      <w:r w:rsidRPr="00095998">
        <w:rPr>
          <w:rFonts w:ascii="Times New Roman" w:hAnsi="Times New Roman" w:cs="Times New Roman" w:hint="eastAsia"/>
          <w:color w:val="000000" w:themeColor="text1"/>
          <w:sz w:val="21"/>
          <w:szCs w:val="21"/>
        </w:rPr>
        <w:t>，</w:t>
      </w:r>
      <w:r w:rsidRPr="00095998">
        <w:rPr>
          <w:rFonts w:ascii="Times New Roman" w:hAnsi="Times New Roman" w:cs="Times New Roman"/>
          <w:color w:val="000000" w:themeColor="text1"/>
          <w:sz w:val="21"/>
          <w:szCs w:val="21"/>
        </w:rPr>
        <w:t>将管理效率</w:t>
      </w:r>
      <w:r>
        <w:rPr>
          <w:rFonts w:ascii="Times New Roman" w:hAnsi="Times New Roman" w:cs="Times New Roman" w:hint="eastAsia"/>
          <w:color w:val="000000" w:themeColor="text1"/>
          <w:sz w:val="21"/>
          <w:szCs w:val="21"/>
        </w:rPr>
        <w:t>得分</w:t>
      </w:r>
      <w:r w:rsidRPr="00095998">
        <w:rPr>
          <w:rFonts w:ascii="Times New Roman" w:hAnsi="Times New Roman" w:cs="Times New Roman"/>
          <w:color w:val="000000" w:themeColor="text1"/>
          <w:sz w:val="21"/>
          <w:szCs w:val="21"/>
        </w:rPr>
        <w:t>作为衡量企业管理有效性的核心指标。</w:t>
      </w:r>
      <w:r w:rsidRPr="00095998">
        <w:rPr>
          <w:rFonts w:ascii="Times New Roman" w:hAnsi="Times New Roman" w:cs="Times New Roman"/>
          <w:color w:val="000000" w:themeColor="text1"/>
          <w:sz w:val="21"/>
          <w:szCs w:val="21"/>
        </w:rPr>
        <w:t>CEES</w:t>
      </w:r>
      <w:r w:rsidRPr="00095998">
        <w:rPr>
          <w:rFonts w:ascii="Times New Roman" w:hAnsi="Times New Roman" w:cs="Times New Roman"/>
          <w:color w:val="000000" w:themeColor="text1"/>
          <w:sz w:val="21"/>
          <w:szCs w:val="21"/>
        </w:rPr>
        <w:t>引入了该量表的全部</w:t>
      </w:r>
      <w:r w:rsidRPr="00095998">
        <w:rPr>
          <w:rFonts w:ascii="Times New Roman" w:hAnsi="Times New Roman" w:cs="Times New Roman"/>
          <w:color w:val="000000" w:themeColor="text1"/>
          <w:sz w:val="21"/>
          <w:szCs w:val="21"/>
        </w:rPr>
        <w:t>16</w:t>
      </w:r>
      <w:r w:rsidRPr="00095998">
        <w:rPr>
          <w:rFonts w:ascii="Times New Roman" w:hAnsi="Times New Roman" w:cs="Times New Roman"/>
          <w:color w:val="000000" w:themeColor="text1"/>
          <w:sz w:val="21"/>
          <w:szCs w:val="21"/>
        </w:rPr>
        <w:t>个管理效率问项，具体涵盖目标规划（</w:t>
      </w:r>
      <w:r w:rsidRPr="00095998">
        <w:rPr>
          <w:rFonts w:ascii="Times New Roman" w:hAnsi="Times New Roman" w:cs="Times New Roman"/>
          <w:color w:val="000000" w:themeColor="text1"/>
          <w:sz w:val="21"/>
          <w:szCs w:val="21"/>
        </w:rPr>
        <w:t>Targets</w:t>
      </w:r>
      <w:r w:rsidRPr="00095998">
        <w:rPr>
          <w:rFonts w:ascii="Times New Roman" w:hAnsi="Times New Roman" w:cs="Times New Roman"/>
          <w:color w:val="000000" w:themeColor="text1"/>
          <w:sz w:val="21"/>
          <w:szCs w:val="21"/>
        </w:rPr>
        <w:t>）、绩效激励（</w:t>
      </w:r>
      <w:r w:rsidRPr="00095998">
        <w:rPr>
          <w:rFonts w:ascii="Times New Roman" w:hAnsi="Times New Roman" w:cs="Times New Roman"/>
          <w:color w:val="000000" w:themeColor="text1"/>
          <w:sz w:val="21"/>
          <w:szCs w:val="21"/>
        </w:rPr>
        <w:t>Incentives</w:t>
      </w:r>
      <w:r w:rsidRPr="00095998">
        <w:rPr>
          <w:rFonts w:ascii="Times New Roman" w:hAnsi="Times New Roman" w:cs="Times New Roman"/>
          <w:color w:val="000000" w:themeColor="text1"/>
          <w:sz w:val="21"/>
          <w:szCs w:val="21"/>
        </w:rPr>
        <w:t>）、考核监督（</w:t>
      </w:r>
      <w:r w:rsidRPr="00095998">
        <w:rPr>
          <w:rFonts w:ascii="Times New Roman" w:hAnsi="Times New Roman" w:cs="Times New Roman"/>
          <w:color w:val="000000" w:themeColor="text1"/>
          <w:sz w:val="21"/>
          <w:szCs w:val="21"/>
        </w:rPr>
        <w:t>Monitoring</w:t>
      </w:r>
      <w:r w:rsidRPr="00095998">
        <w:rPr>
          <w:rFonts w:ascii="Times New Roman" w:hAnsi="Times New Roman" w:cs="Times New Roman"/>
          <w:color w:val="000000" w:themeColor="text1"/>
          <w:sz w:val="21"/>
          <w:szCs w:val="21"/>
        </w:rPr>
        <w:t>）和绩效实施（</w:t>
      </w:r>
      <w:r w:rsidRPr="00095998">
        <w:rPr>
          <w:rFonts w:ascii="Times New Roman" w:hAnsi="Times New Roman" w:cs="Times New Roman"/>
          <w:color w:val="000000" w:themeColor="text1"/>
          <w:sz w:val="21"/>
          <w:szCs w:val="21"/>
        </w:rPr>
        <w:t>Operations</w:t>
      </w:r>
      <w:r w:rsidRPr="00095998">
        <w:rPr>
          <w:rFonts w:ascii="Times New Roman" w:hAnsi="Times New Roman" w:cs="Times New Roman"/>
          <w:color w:val="000000" w:themeColor="text1"/>
          <w:sz w:val="21"/>
          <w:szCs w:val="21"/>
        </w:rPr>
        <w:t>）等四大维度，并对该企业的管理从最差管理效率到最佳管理效率进行评分。根据调查者对各客观性选择问项的选择情况，每一具体问题按惯例执行程度由低到高进行</w:t>
      </w:r>
      <w:r w:rsidRPr="00095998">
        <w:rPr>
          <w:rFonts w:ascii="Times New Roman" w:hAnsi="Times New Roman" w:cs="Times New Roman"/>
          <w:color w:val="000000" w:themeColor="text1"/>
          <w:sz w:val="21"/>
          <w:szCs w:val="21"/>
        </w:rPr>
        <w:t>0~1</w:t>
      </w:r>
      <w:r w:rsidRPr="00095998">
        <w:rPr>
          <w:rFonts w:ascii="Times New Roman" w:hAnsi="Times New Roman" w:cs="Times New Roman"/>
          <w:color w:val="000000" w:themeColor="text1"/>
          <w:sz w:val="21"/>
          <w:szCs w:val="21"/>
        </w:rPr>
        <w:t>分的等距赋值，并按照算数平均值将</w:t>
      </w:r>
      <w:r w:rsidRPr="00095998">
        <w:rPr>
          <w:rFonts w:ascii="Times New Roman" w:hAnsi="Times New Roman" w:cs="Times New Roman"/>
          <w:color w:val="000000" w:themeColor="text1"/>
          <w:sz w:val="21"/>
          <w:szCs w:val="21"/>
        </w:rPr>
        <w:t>16</w:t>
      </w:r>
      <w:r w:rsidRPr="00095998">
        <w:rPr>
          <w:rFonts w:ascii="Times New Roman" w:hAnsi="Times New Roman" w:cs="Times New Roman"/>
          <w:color w:val="000000" w:themeColor="text1"/>
          <w:sz w:val="21"/>
          <w:szCs w:val="21"/>
        </w:rPr>
        <w:t>个问项合成</w:t>
      </w:r>
      <w:r w:rsidRPr="00095998">
        <w:rPr>
          <w:rFonts w:ascii="Times New Roman" w:hAnsi="Times New Roman" w:cs="Times New Roman"/>
          <w:color w:val="000000" w:themeColor="text1"/>
          <w:sz w:val="21"/>
          <w:szCs w:val="21"/>
        </w:rPr>
        <w:t>0~1</w:t>
      </w:r>
      <w:r w:rsidRPr="00095998">
        <w:rPr>
          <w:rFonts w:ascii="Times New Roman" w:hAnsi="Times New Roman" w:cs="Times New Roman"/>
          <w:color w:val="000000" w:themeColor="text1"/>
          <w:sz w:val="21"/>
          <w:szCs w:val="21"/>
        </w:rPr>
        <w:t>分的管理效率指标。</w:t>
      </w:r>
    </w:p>
    <w:p w:rsidR="00B46CBB" w:rsidRDefault="00B46CBB" w:rsidP="00B46CBB">
      <w:pPr>
        <w:ind w:firstLineChars="200" w:firstLine="420"/>
        <w:rPr>
          <w:rFonts w:ascii="Times New Roman" w:hAnsi="Times New Roman" w:cs="Times New Roman"/>
          <w:color w:val="000000" w:themeColor="text1"/>
          <w:sz w:val="21"/>
          <w:szCs w:val="21"/>
        </w:rPr>
      </w:pPr>
      <w:r w:rsidRPr="00095998">
        <w:rPr>
          <w:rFonts w:ascii="Times New Roman" w:hAnsi="Times New Roman" w:cs="Times New Roman"/>
          <w:color w:val="000000" w:themeColor="text1"/>
          <w:sz w:val="21"/>
          <w:szCs w:val="21"/>
        </w:rPr>
        <w:t>考虑到管理本身是一个包含多个维度的概念（</w:t>
      </w:r>
      <w:r w:rsidRPr="00095998">
        <w:rPr>
          <w:rFonts w:ascii="Times New Roman" w:hAnsi="Times New Roman" w:cs="Times New Roman"/>
          <w:color w:val="000000" w:themeColor="text1"/>
          <w:sz w:val="21"/>
          <w:szCs w:val="21"/>
        </w:rPr>
        <w:t>Womack, Jones&amp;Roos,1990</w:t>
      </w:r>
      <w:r w:rsidRPr="00095998">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w:t>
      </w:r>
      <w:r w:rsidRPr="00095998">
        <w:rPr>
          <w:rFonts w:ascii="Times New Roman" w:hAnsi="Times New Roman" w:cs="Times New Roman"/>
          <w:color w:val="000000" w:themeColor="text1"/>
          <w:sz w:val="21"/>
          <w:szCs w:val="21"/>
        </w:rPr>
        <w:t>本文重点关注的是企业总体管理效率这一整体指标。因此，采用上述方法测算管理效率得分，我们将目标规划、绩效激励、考核监督和管理实施等</w:t>
      </w:r>
      <w:r w:rsidRPr="00095998">
        <w:rPr>
          <w:rFonts w:ascii="Times New Roman" w:hAnsi="Times New Roman" w:cs="Times New Roman"/>
          <w:color w:val="000000" w:themeColor="text1"/>
          <w:sz w:val="21"/>
          <w:szCs w:val="21"/>
        </w:rPr>
        <w:t>4</w:t>
      </w:r>
      <w:r w:rsidRPr="00095998">
        <w:rPr>
          <w:rFonts w:ascii="Times New Roman" w:hAnsi="Times New Roman" w:cs="Times New Roman"/>
          <w:color w:val="000000" w:themeColor="text1"/>
          <w:sz w:val="21"/>
          <w:szCs w:val="21"/>
        </w:rPr>
        <w:t>个细分维度企业管理的具体状况综合反映进来，从而避免由于存在遗漏变量、测度误差而对实证研究结论的潜在干扰（</w:t>
      </w:r>
      <w:r w:rsidRPr="00095998">
        <w:rPr>
          <w:rFonts w:ascii="Times New Roman" w:hAnsi="Times New Roman" w:cs="Times New Roman"/>
          <w:color w:val="000000" w:themeColor="text1"/>
          <w:sz w:val="21"/>
          <w:szCs w:val="21"/>
        </w:rPr>
        <w:t>Sarada&amp;Tocoian,2010</w:t>
      </w:r>
      <w:r w:rsidRPr="00095998">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Bertrand &amp;</w:t>
      </w:r>
      <w:proofErr w:type="spellStart"/>
      <w:r w:rsidRPr="00095998">
        <w:rPr>
          <w:rFonts w:ascii="Times New Roman" w:hAnsi="Times New Roman" w:cs="Times New Roman"/>
          <w:color w:val="000000" w:themeColor="text1"/>
          <w:sz w:val="21"/>
          <w:szCs w:val="21"/>
        </w:rPr>
        <w:t>Schoar</w:t>
      </w:r>
      <w:proofErr w:type="spellEnd"/>
      <w:r w:rsidRPr="00095998">
        <w:rPr>
          <w:rFonts w:ascii="Times New Roman" w:hAnsi="Times New Roman" w:cs="Times New Roman"/>
          <w:color w:val="000000" w:themeColor="text1"/>
          <w:sz w:val="21"/>
          <w:szCs w:val="21"/>
        </w:rPr>
        <w:t xml:space="preserve"> ,2003</w:t>
      </w:r>
      <w:r w:rsidRPr="00095998">
        <w:rPr>
          <w:rFonts w:ascii="Times New Roman" w:hAnsi="Times New Roman" w:cs="Times New Roman"/>
          <w:color w:val="000000" w:themeColor="text1"/>
          <w:sz w:val="21"/>
          <w:szCs w:val="21"/>
        </w:rPr>
        <w:t>）。采用</w:t>
      </w:r>
      <w:r w:rsidRPr="00095998">
        <w:rPr>
          <w:rFonts w:ascii="Times New Roman" w:hAnsi="Times New Roman" w:cs="Times New Roman"/>
          <w:color w:val="000000" w:themeColor="text1"/>
          <w:sz w:val="21"/>
          <w:szCs w:val="21"/>
        </w:rPr>
        <w:t>WMS</w:t>
      </w:r>
      <w:r w:rsidRPr="00095998">
        <w:rPr>
          <w:rFonts w:ascii="Times New Roman" w:hAnsi="Times New Roman" w:cs="Times New Roman"/>
          <w:color w:val="000000" w:themeColor="text1"/>
          <w:sz w:val="21"/>
          <w:szCs w:val="21"/>
        </w:rPr>
        <w:t>调查的标准化量表，</w:t>
      </w:r>
      <w:r w:rsidRPr="00095998">
        <w:rPr>
          <w:rFonts w:ascii="Times New Roman" w:hAnsi="Times New Roman" w:cs="Times New Roman"/>
          <w:color w:val="000000" w:themeColor="text1"/>
          <w:sz w:val="21"/>
          <w:szCs w:val="21"/>
        </w:rPr>
        <w:t>CEES</w:t>
      </w:r>
      <w:r>
        <w:rPr>
          <w:rFonts w:ascii="Times New Roman" w:hAnsi="Times New Roman" w:cs="Times New Roman" w:hint="eastAsia"/>
          <w:color w:val="000000" w:themeColor="text1"/>
          <w:sz w:val="21"/>
          <w:szCs w:val="21"/>
        </w:rPr>
        <w:t>调查</w:t>
      </w:r>
      <w:r w:rsidRPr="00095998">
        <w:rPr>
          <w:rFonts w:ascii="Times New Roman" w:hAnsi="Times New Roman" w:cs="Times New Roman"/>
          <w:color w:val="000000" w:themeColor="text1"/>
          <w:sz w:val="21"/>
          <w:szCs w:val="21"/>
        </w:rPr>
        <w:t>有效搜集了企业维度</w:t>
      </w:r>
      <w:r w:rsidRPr="00095998">
        <w:rPr>
          <w:rFonts w:ascii="Times New Roman" w:hAnsi="Times New Roman" w:cs="Times New Roman"/>
          <w:color w:val="000000" w:themeColor="text1"/>
          <w:sz w:val="21"/>
          <w:szCs w:val="21"/>
        </w:rPr>
        <w:t>2015</w:t>
      </w:r>
      <w:r w:rsidRPr="00095998">
        <w:rPr>
          <w:rFonts w:ascii="Times New Roman" w:hAnsi="Times New Roman" w:cs="Times New Roman"/>
          <w:color w:val="000000" w:themeColor="text1"/>
          <w:sz w:val="21"/>
          <w:szCs w:val="21"/>
        </w:rPr>
        <w:t>年的管理效率得分值，全部有效样本为</w:t>
      </w:r>
      <w:r w:rsidRPr="00095998">
        <w:rPr>
          <w:rFonts w:ascii="Times New Roman" w:hAnsi="Times New Roman" w:cs="Times New Roman"/>
          <w:color w:val="000000" w:themeColor="text1"/>
          <w:sz w:val="21"/>
          <w:szCs w:val="21"/>
        </w:rPr>
        <w:t>1084</w:t>
      </w:r>
      <w:r w:rsidRPr="00095998">
        <w:rPr>
          <w:rFonts w:ascii="Times New Roman" w:hAnsi="Times New Roman" w:cs="Times New Roman"/>
          <w:color w:val="000000" w:themeColor="text1"/>
          <w:sz w:val="21"/>
          <w:szCs w:val="21"/>
        </w:rPr>
        <w:t>家企业，占总调查样本的</w:t>
      </w:r>
      <w:r w:rsidRPr="00095998">
        <w:rPr>
          <w:rFonts w:ascii="Times New Roman" w:hAnsi="Times New Roman" w:cs="Times New Roman"/>
          <w:color w:val="000000" w:themeColor="text1"/>
          <w:sz w:val="21"/>
          <w:szCs w:val="21"/>
        </w:rPr>
        <w:t>89.7%</w:t>
      </w:r>
      <w:r>
        <w:rPr>
          <w:rFonts w:ascii="Times New Roman" w:hAnsi="Times New Roman" w:cs="Times New Roman" w:hint="eastAsia"/>
          <w:color w:val="000000" w:themeColor="text1"/>
          <w:sz w:val="21"/>
          <w:szCs w:val="21"/>
        </w:rPr>
        <w:t>。</w:t>
      </w:r>
    </w:p>
    <w:p w:rsidR="00B46CBB" w:rsidRPr="00095998" w:rsidRDefault="00B46CBB" w:rsidP="00B46CBB">
      <w:pPr>
        <w:rPr>
          <w:rFonts w:ascii="Times New Roman" w:hAnsi="Times New Roman" w:cs="Times New Roman"/>
          <w:color w:val="000000" w:themeColor="text1"/>
          <w:sz w:val="21"/>
          <w:szCs w:val="21"/>
        </w:rPr>
      </w:pPr>
    </w:p>
    <w:p w:rsidR="00B46CBB" w:rsidRPr="00151E2E" w:rsidRDefault="00B46CBB" w:rsidP="00B46CBB">
      <w:pPr>
        <w:pStyle w:val="a6"/>
        <w:numPr>
          <w:ilvl w:val="0"/>
          <w:numId w:val="1"/>
        </w:numPr>
        <w:ind w:firstLineChars="0"/>
        <w:rPr>
          <w:rFonts w:ascii="Times New Roman" w:hAnsi="Times New Roman" w:cs="Times New Roman"/>
          <w:color w:val="000000" w:themeColor="text1"/>
          <w:sz w:val="21"/>
        </w:rPr>
      </w:pPr>
      <w:r w:rsidRPr="00151E2E">
        <w:rPr>
          <w:rFonts w:ascii="Times New Roman" w:hAnsi="Times New Roman" w:cs="Times New Roman" w:hint="eastAsia"/>
          <w:color w:val="000000" w:themeColor="text1"/>
          <w:sz w:val="21"/>
        </w:rPr>
        <w:t>其他控制变量</w:t>
      </w:r>
    </w:p>
    <w:p w:rsidR="00B46CBB" w:rsidRDefault="00B46CBB" w:rsidP="00B46CBB">
      <w:pPr>
        <w:ind w:firstLineChars="200" w:firstLine="420"/>
        <w:rPr>
          <w:rFonts w:ascii="Times New Roman" w:hAnsi="Times New Roman" w:cs="Times New Roman"/>
          <w:color w:val="000000" w:themeColor="text1"/>
          <w:sz w:val="21"/>
          <w:szCs w:val="21"/>
        </w:rPr>
      </w:pPr>
      <w:r w:rsidRPr="002B0FD9">
        <w:rPr>
          <w:rFonts w:ascii="Times New Roman" w:hAnsi="Times New Roman" w:cs="Times New Roman"/>
          <w:color w:val="000000" w:themeColor="text1"/>
          <w:sz w:val="21"/>
        </w:rPr>
        <w:lastRenderedPageBreak/>
        <w:t>在回归分析部分，</w:t>
      </w:r>
      <w:r w:rsidRPr="00095998">
        <w:rPr>
          <w:rFonts w:ascii="Times New Roman" w:hAnsi="Times New Roman" w:cs="Times New Roman"/>
          <w:color w:val="000000" w:themeColor="text1"/>
          <w:sz w:val="21"/>
          <w:szCs w:val="21"/>
        </w:rPr>
        <w:t>本文进一步对</w:t>
      </w:r>
      <w:r>
        <w:rPr>
          <w:rFonts w:ascii="Times New Roman" w:hAnsi="Times New Roman" w:cs="Times New Roman" w:hint="eastAsia"/>
          <w:color w:val="000000" w:themeColor="text1"/>
          <w:sz w:val="21"/>
          <w:szCs w:val="21"/>
        </w:rPr>
        <w:t>员工特征</w:t>
      </w:r>
      <w:r w:rsidRPr="00095998">
        <w:rPr>
          <w:rFonts w:ascii="Times New Roman" w:hAnsi="Times New Roman" w:cs="Times New Roman"/>
          <w:color w:val="000000" w:themeColor="text1"/>
          <w:sz w:val="21"/>
          <w:szCs w:val="21"/>
        </w:rPr>
        <w:t>进行控制，对于</w:t>
      </w:r>
      <w:r>
        <w:rPr>
          <w:rFonts w:ascii="Times New Roman" w:hAnsi="Times New Roman" w:cs="Times New Roman" w:hint="eastAsia"/>
          <w:color w:val="000000" w:themeColor="text1"/>
          <w:sz w:val="21"/>
          <w:szCs w:val="21"/>
        </w:rPr>
        <w:t>员工特征</w:t>
      </w:r>
      <w:r>
        <w:rPr>
          <w:rFonts w:ascii="Cambria Math" w:hAnsi="Cambria Math" w:cs="Cambria Math" w:hint="eastAsia"/>
          <w:color w:val="000000" w:themeColor="text1"/>
          <w:sz w:val="21"/>
          <w:szCs w:val="21"/>
        </w:rPr>
        <w:t>的</w:t>
      </w:r>
      <w:r w:rsidRPr="00095998">
        <w:rPr>
          <w:rFonts w:ascii="Times New Roman" w:hAnsi="Times New Roman" w:cs="Times New Roman"/>
          <w:color w:val="000000" w:themeColor="text1"/>
          <w:sz w:val="21"/>
          <w:szCs w:val="21"/>
        </w:rPr>
        <w:t>描述包括与管理效率调查有关的噪声控制，从而减少企业管理效率得分</w:t>
      </w:r>
      <w:r>
        <w:rPr>
          <w:rFonts w:ascii="Times New Roman" w:hAnsi="Times New Roman" w:cs="Times New Roman" w:hint="eastAsia"/>
          <w:color w:val="000000" w:themeColor="text1"/>
          <w:sz w:val="21"/>
          <w:szCs w:val="21"/>
        </w:rPr>
        <w:t>（</w:t>
      </w:r>
      <w:proofErr w:type="spellStart"/>
      <w:r w:rsidRPr="00095998">
        <w:rPr>
          <w:rFonts w:ascii="Times New Roman" w:hAnsi="Times New Roman" w:cs="Times New Roman"/>
          <w:i/>
          <w:color w:val="000000" w:themeColor="text1"/>
          <w:sz w:val="21"/>
          <w:szCs w:val="21"/>
        </w:rPr>
        <w:t>management_scor</w:t>
      </w:r>
      <w:r>
        <w:rPr>
          <w:rFonts w:ascii="Times New Roman" w:hAnsi="Times New Roman" w:cs="Times New Roman" w:hint="eastAsia"/>
          <w:i/>
          <w:color w:val="000000" w:themeColor="text1"/>
          <w:sz w:val="21"/>
          <w:szCs w:val="21"/>
        </w:rPr>
        <w:t>e</w:t>
      </w:r>
      <w:proofErr w:type="spellEnd"/>
      <w:r>
        <w:rPr>
          <w:rFonts w:ascii="Times New Roman" w:hAnsi="Times New Roman" w:cs="Times New Roman" w:hint="eastAsia"/>
          <w:color w:val="000000" w:themeColor="text1"/>
          <w:sz w:val="21"/>
          <w:szCs w:val="21"/>
        </w:rPr>
        <w:t>）</w:t>
      </w:r>
      <w:r w:rsidRPr="00095998">
        <w:rPr>
          <w:rFonts w:ascii="Times New Roman" w:hAnsi="Times New Roman" w:cs="Times New Roman"/>
          <w:color w:val="000000" w:themeColor="text1"/>
          <w:sz w:val="21"/>
          <w:szCs w:val="21"/>
        </w:rPr>
        <w:t>中的潜在误差。</w:t>
      </w:r>
      <w:r w:rsidRPr="002B0FD9">
        <w:rPr>
          <w:rFonts w:ascii="Times New Roman" w:hAnsi="Times New Roman" w:cs="Times New Roman"/>
          <w:color w:val="000000" w:themeColor="text1"/>
          <w:sz w:val="21"/>
        </w:rPr>
        <w:t>本文加入</w:t>
      </w:r>
      <w:r>
        <w:rPr>
          <w:rFonts w:ascii="Times New Roman" w:hAnsi="Times New Roman" w:cs="Times New Roman" w:hint="eastAsia"/>
          <w:color w:val="000000" w:themeColor="text1"/>
          <w:sz w:val="21"/>
        </w:rPr>
        <w:t>的员工层面的</w:t>
      </w:r>
      <w:r w:rsidRPr="002B0FD9">
        <w:rPr>
          <w:rFonts w:ascii="Times New Roman" w:hAnsi="Times New Roman" w:cs="Times New Roman"/>
          <w:color w:val="000000" w:themeColor="text1"/>
          <w:sz w:val="21"/>
        </w:rPr>
        <w:t>控制变量包括</w:t>
      </w:r>
      <w:r>
        <w:rPr>
          <w:rFonts w:ascii="Times New Roman" w:hAnsi="Times New Roman" w:cs="Times New Roman" w:hint="eastAsia"/>
          <w:color w:val="000000" w:themeColor="text1"/>
          <w:sz w:val="21"/>
        </w:rPr>
        <w:t>，员工年龄、性别、婚姻状况、学历、受教育年限、本行业工作年限、本岗位工作年限、上一份工作开始时工资以及上一份工作结束时工资。</w:t>
      </w:r>
      <w:r w:rsidRPr="00151E2E">
        <w:rPr>
          <w:rFonts w:ascii="Times New Roman" w:hAnsi="Times New Roman" w:cs="Times New Roman"/>
          <w:color w:val="000000" w:themeColor="text1"/>
          <w:sz w:val="21"/>
        </w:rPr>
        <w:t>同时，基于布鲁姆（</w:t>
      </w:r>
      <w:r w:rsidRPr="00151E2E">
        <w:rPr>
          <w:rFonts w:ascii="Times New Roman" w:hAnsi="Times New Roman" w:cs="Times New Roman"/>
          <w:color w:val="000000" w:themeColor="text1"/>
          <w:sz w:val="21"/>
        </w:rPr>
        <w:t>Bloom</w:t>
      </w:r>
      <w:r w:rsidRPr="00151E2E">
        <w:rPr>
          <w:rFonts w:ascii="Times New Roman" w:hAnsi="Times New Roman" w:cs="Times New Roman"/>
          <w:color w:val="000000" w:themeColor="text1"/>
          <w:sz w:val="21"/>
        </w:rPr>
        <w:t>，</w:t>
      </w:r>
      <w:r w:rsidRPr="00151E2E">
        <w:rPr>
          <w:rFonts w:ascii="Times New Roman" w:hAnsi="Times New Roman" w:cs="Times New Roman"/>
          <w:color w:val="000000" w:themeColor="text1"/>
          <w:sz w:val="21"/>
        </w:rPr>
        <w:t>2016</w:t>
      </w:r>
      <w:r w:rsidRPr="00151E2E">
        <w:rPr>
          <w:rFonts w:ascii="Times New Roman" w:hAnsi="Times New Roman" w:cs="Times New Roman"/>
          <w:color w:val="000000" w:themeColor="text1"/>
          <w:sz w:val="21"/>
        </w:rPr>
        <w:t>）的工作论文，其中有考虑到控制其他可能影响企业生产率和企业人力资本的控制变量，比如行业类型、企业固定效应等。所以本文也对这些变量进行了补充控制，即企业固定效应（</w:t>
      </w:r>
      <w:proofErr w:type="spellStart"/>
      <w:r w:rsidRPr="00151E2E">
        <w:rPr>
          <w:rFonts w:ascii="Times New Roman" w:hAnsi="Times New Roman" w:cs="Times New Roman"/>
          <w:color w:val="000000" w:themeColor="text1"/>
          <w:sz w:val="21"/>
        </w:rPr>
        <w:t>firm_dummy</w:t>
      </w:r>
      <w:proofErr w:type="spellEnd"/>
      <w:r w:rsidRPr="00151E2E">
        <w:rPr>
          <w:rFonts w:ascii="Times New Roman" w:hAnsi="Times New Roman" w:cs="Times New Roman"/>
          <w:color w:val="000000" w:themeColor="text1"/>
          <w:sz w:val="21"/>
        </w:rPr>
        <w:t>），二维行业固定效应（</w:t>
      </w:r>
      <w:proofErr w:type="spellStart"/>
      <w:r w:rsidRPr="00151E2E">
        <w:rPr>
          <w:rFonts w:ascii="Times New Roman" w:hAnsi="Times New Roman" w:cs="Times New Roman"/>
          <w:color w:val="000000" w:themeColor="text1"/>
          <w:sz w:val="21"/>
        </w:rPr>
        <w:t>industry_dummy</w:t>
      </w:r>
      <w:proofErr w:type="spellEnd"/>
      <w:r w:rsidRPr="00151E2E">
        <w:rPr>
          <w:rFonts w:ascii="Times New Roman" w:hAnsi="Times New Roman" w:cs="Times New Roman"/>
          <w:color w:val="000000" w:themeColor="text1"/>
          <w:sz w:val="21"/>
        </w:rPr>
        <w:t>），地级市固定效应（</w:t>
      </w:r>
      <w:proofErr w:type="spellStart"/>
      <w:r w:rsidRPr="00151E2E">
        <w:rPr>
          <w:rFonts w:ascii="Times New Roman" w:hAnsi="Times New Roman" w:cs="Times New Roman"/>
          <w:color w:val="000000" w:themeColor="text1"/>
          <w:sz w:val="21"/>
        </w:rPr>
        <w:t>county_dummy</w:t>
      </w:r>
      <w:proofErr w:type="spellEnd"/>
      <w:r w:rsidRPr="00151E2E">
        <w:rPr>
          <w:rFonts w:ascii="Times New Roman" w:hAnsi="Times New Roman" w:cs="Times New Roman"/>
          <w:color w:val="000000" w:themeColor="text1"/>
          <w:sz w:val="21"/>
        </w:rPr>
        <w:t>）和二维地区固定效应（</w:t>
      </w:r>
      <w:proofErr w:type="spellStart"/>
      <w:r w:rsidRPr="00151E2E">
        <w:rPr>
          <w:rFonts w:ascii="Times New Roman" w:hAnsi="Times New Roman" w:cs="Times New Roman"/>
          <w:color w:val="000000" w:themeColor="text1"/>
          <w:sz w:val="21"/>
        </w:rPr>
        <w:t>city_dummy</w:t>
      </w:r>
      <w:proofErr w:type="spellEnd"/>
      <w:r w:rsidRPr="00151E2E">
        <w:rPr>
          <w:rFonts w:ascii="Times New Roman" w:hAnsi="Times New Roman" w:cs="Times New Roman"/>
          <w:color w:val="000000" w:themeColor="text1"/>
          <w:sz w:val="21"/>
        </w:rPr>
        <w:t>）</w:t>
      </w:r>
      <w:r>
        <w:rPr>
          <w:rFonts w:ascii="Times New Roman" w:hAnsi="Times New Roman" w:cs="Times New Roman" w:hint="eastAsia"/>
          <w:color w:val="000000" w:themeColor="text1"/>
          <w:sz w:val="21"/>
        </w:rPr>
        <w:t>，</w:t>
      </w:r>
      <w:r w:rsidRPr="002B0FD9">
        <w:rPr>
          <w:rFonts w:ascii="Times New Roman" w:hAnsi="Times New Roman" w:cs="Times New Roman"/>
          <w:color w:val="000000" w:themeColor="text1"/>
          <w:sz w:val="21"/>
        </w:rPr>
        <w:t>这些因素对企业</w:t>
      </w:r>
      <w:r>
        <w:rPr>
          <w:rFonts w:ascii="Times New Roman" w:hAnsi="Times New Roman" w:cs="Times New Roman" w:hint="eastAsia"/>
          <w:color w:val="000000" w:themeColor="text1"/>
          <w:sz w:val="21"/>
        </w:rPr>
        <w:t>管理能力以及人力资本积累</w:t>
      </w:r>
      <w:r w:rsidRPr="002B0FD9">
        <w:rPr>
          <w:rFonts w:ascii="Times New Roman" w:hAnsi="Times New Roman" w:cs="Times New Roman"/>
          <w:color w:val="000000" w:themeColor="text1"/>
          <w:sz w:val="21"/>
        </w:rPr>
        <w:t>都会产生影响。</w:t>
      </w:r>
      <w:r w:rsidRPr="000C131E">
        <w:rPr>
          <w:rFonts w:ascii="Times New Roman" w:hAnsi="Times New Roman" w:cs="Times New Roman"/>
          <w:color w:val="000000" w:themeColor="text1"/>
          <w:sz w:val="21"/>
        </w:rPr>
        <w:t>变量的描述性统计如表</w:t>
      </w:r>
      <w:r w:rsidRPr="000C131E">
        <w:rPr>
          <w:rFonts w:ascii="Times New Roman" w:hAnsi="Times New Roman" w:cs="Times New Roman"/>
          <w:color w:val="000000" w:themeColor="text1"/>
          <w:sz w:val="21"/>
        </w:rPr>
        <w:t>1</w:t>
      </w:r>
      <w:r w:rsidRPr="000C131E">
        <w:rPr>
          <w:rFonts w:ascii="Times New Roman" w:hAnsi="Times New Roman" w:cs="Times New Roman"/>
          <w:color w:val="000000" w:themeColor="text1"/>
          <w:sz w:val="21"/>
        </w:rPr>
        <w:t>所示，在本文所使用的样本中，</w:t>
      </w:r>
      <w:r>
        <w:rPr>
          <w:rFonts w:ascii="Times New Roman" w:hAnsi="Times New Roman" w:cs="Times New Roman" w:hint="eastAsia"/>
          <w:color w:val="000000" w:themeColor="text1"/>
          <w:sz w:val="21"/>
        </w:rPr>
        <w:t>员工</w:t>
      </w:r>
      <w:r w:rsidRPr="000C131E">
        <w:rPr>
          <w:rFonts w:ascii="Times New Roman" w:hAnsi="Times New Roman" w:cs="Times New Roman"/>
          <w:color w:val="000000" w:themeColor="text1"/>
          <w:sz w:val="21"/>
        </w:rPr>
        <w:t>的平均年龄为</w:t>
      </w:r>
      <w:r w:rsidRPr="00745533">
        <w:rPr>
          <w:rFonts w:ascii="Times New Roman" w:hAnsi="Times New Roman" w:cs="Times New Roman"/>
          <w:color w:val="000000" w:themeColor="text1"/>
          <w:sz w:val="21"/>
        </w:rPr>
        <w:t>3</w:t>
      </w:r>
      <w:r>
        <w:rPr>
          <w:rFonts w:ascii="Times New Roman" w:hAnsi="Times New Roman" w:cs="Times New Roman"/>
          <w:color w:val="000000" w:themeColor="text1"/>
          <w:sz w:val="21"/>
        </w:rPr>
        <w:t>7</w:t>
      </w:r>
      <w:r>
        <w:rPr>
          <w:rFonts w:ascii="Times New Roman" w:hAnsi="Times New Roman" w:cs="Times New Roman" w:hint="eastAsia"/>
          <w:color w:val="000000" w:themeColor="text1"/>
          <w:sz w:val="21"/>
        </w:rPr>
        <w:t>岁、</w:t>
      </w:r>
      <w:r w:rsidRPr="00745533">
        <w:rPr>
          <w:rFonts w:ascii="Times New Roman" w:hAnsi="Times New Roman" w:cs="Times New Roman"/>
          <w:color w:val="000000" w:themeColor="text1"/>
          <w:sz w:val="21"/>
        </w:rPr>
        <w:t>员工的平均</w:t>
      </w:r>
      <w:r>
        <w:rPr>
          <w:rFonts w:ascii="Times New Roman" w:hAnsi="Times New Roman" w:cs="Times New Roman" w:hint="eastAsia"/>
          <w:color w:val="000000" w:themeColor="text1"/>
          <w:sz w:val="21"/>
        </w:rPr>
        <w:t>学历</w:t>
      </w:r>
      <w:r w:rsidRPr="00745533">
        <w:rPr>
          <w:rFonts w:ascii="Times New Roman" w:hAnsi="Times New Roman" w:cs="Times New Roman"/>
          <w:color w:val="000000" w:themeColor="text1"/>
          <w:sz w:val="21"/>
        </w:rPr>
        <w:t>为</w:t>
      </w:r>
      <w:r>
        <w:rPr>
          <w:rFonts w:ascii="Times New Roman" w:hAnsi="Times New Roman" w:cs="Times New Roman" w:hint="eastAsia"/>
          <w:color w:val="000000" w:themeColor="text1"/>
          <w:sz w:val="21"/>
        </w:rPr>
        <w:t>高中、员工的受教育程度平均为</w:t>
      </w:r>
      <w:r>
        <w:rPr>
          <w:rFonts w:ascii="Times New Roman" w:hAnsi="Times New Roman" w:cs="Times New Roman" w:hint="eastAsia"/>
          <w:color w:val="000000" w:themeColor="text1"/>
          <w:sz w:val="21"/>
        </w:rPr>
        <w:t>1</w:t>
      </w:r>
      <w:r>
        <w:rPr>
          <w:rFonts w:ascii="Times New Roman" w:hAnsi="Times New Roman" w:cs="Times New Roman"/>
          <w:color w:val="000000" w:themeColor="text1"/>
          <w:sz w:val="21"/>
        </w:rPr>
        <w:t>8</w:t>
      </w:r>
      <w:r>
        <w:rPr>
          <w:rFonts w:ascii="Times New Roman" w:hAnsi="Times New Roman" w:cs="Times New Roman" w:hint="eastAsia"/>
          <w:color w:val="000000" w:themeColor="text1"/>
          <w:sz w:val="21"/>
        </w:rPr>
        <w:t>年、员工在本行业平均工作</w:t>
      </w:r>
      <w:r>
        <w:rPr>
          <w:rFonts w:ascii="Times New Roman" w:hAnsi="Times New Roman" w:cs="Times New Roman" w:hint="eastAsia"/>
          <w:color w:val="000000" w:themeColor="text1"/>
          <w:sz w:val="21"/>
        </w:rPr>
        <w:t>8</w:t>
      </w:r>
      <w:r>
        <w:rPr>
          <w:rFonts w:ascii="Times New Roman" w:hAnsi="Times New Roman" w:cs="Times New Roman" w:hint="eastAsia"/>
          <w:color w:val="000000" w:themeColor="text1"/>
          <w:sz w:val="21"/>
        </w:rPr>
        <w:t>年、在本岗位平均工作</w:t>
      </w:r>
      <w:r>
        <w:rPr>
          <w:rFonts w:ascii="Times New Roman" w:hAnsi="Times New Roman" w:cs="Times New Roman" w:hint="eastAsia"/>
          <w:color w:val="000000" w:themeColor="text1"/>
          <w:sz w:val="21"/>
        </w:rPr>
        <w:t>1</w:t>
      </w:r>
      <w:r>
        <w:rPr>
          <w:rFonts w:ascii="Times New Roman" w:hAnsi="Times New Roman" w:cs="Times New Roman"/>
          <w:color w:val="000000" w:themeColor="text1"/>
          <w:sz w:val="21"/>
        </w:rPr>
        <w:t>5</w:t>
      </w:r>
      <w:r>
        <w:rPr>
          <w:rFonts w:ascii="Times New Roman" w:hAnsi="Times New Roman" w:cs="Times New Roman" w:hint="eastAsia"/>
          <w:color w:val="000000" w:themeColor="text1"/>
          <w:sz w:val="21"/>
        </w:rPr>
        <w:t>年。</w:t>
      </w:r>
      <w:r>
        <w:rPr>
          <w:rFonts w:ascii="Times New Roman" w:hAnsi="Times New Roman" w:cs="Times New Roman" w:hint="eastAsia"/>
          <w:color w:val="000000" w:themeColor="text1"/>
          <w:sz w:val="21"/>
          <w:szCs w:val="21"/>
        </w:rPr>
        <w:t>最后</w:t>
      </w:r>
      <w:r w:rsidRPr="00095998">
        <w:rPr>
          <w:rFonts w:ascii="Times New Roman" w:hAnsi="Times New Roman" w:cs="Times New Roman"/>
          <w:color w:val="000000" w:themeColor="text1"/>
          <w:sz w:val="21"/>
          <w:szCs w:val="21"/>
        </w:rPr>
        <w:t>，本文使用</w:t>
      </w:r>
      <w:r w:rsidRPr="00095998">
        <w:rPr>
          <w:rFonts w:ascii="Times New Roman" w:hAnsi="Times New Roman" w:cs="Times New Roman"/>
          <w:color w:val="000000" w:themeColor="text1"/>
          <w:sz w:val="21"/>
          <w:szCs w:val="21"/>
        </w:rPr>
        <w:t>Stata</w:t>
      </w:r>
      <w:r w:rsidRPr="00095998">
        <w:rPr>
          <w:rFonts w:ascii="Times New Roman" w:hAnsi="Times New Roman" w:cs="Times New Roman"/>
          <w:color w:val="000000" w:themeColor="text1"/>
          <w:sz w:val="21"/>
          <w:szCs w:val="21"/>
        </w:rPr>
        <w:t>软件，将</w:t>
      </w:r>
      <w:r>
        <w:rPr>
          <w:rFonts w:ascii="Times New Roman" w:hAnsi="Times New Roman" w:cs="Times New Roman" w:hint="eastAsia"/>
          <w:color w:val="000000" w:themeColor="text1"/>
          <w:sz w:val="21"/>
          <w:szCs w:val="21"/>
        </w:rPr>
        <w:t>涉及到</w:t>
      </w:r>
      <w:r w:rsidRPr="00095998">
        <w:rPr>
          <w:rFonts w:ascii="Times New Roman" w:hAnsi="Times New Roman" w:cs="Times New Roman"/>
          <w:color w:val="000000" w:themeColor="text1"/>
          <w:sz w:val="21"/>
          <w:szCs w:val="21"/>
        </w:rPr>
        <w:t>企业问卷</w:t>
      </w:r>
      <w:r>
        <w:rPr>
          <w:rFonts w:ascii="Times New Roman" w:hAnsi="Times New Roman" w:cs="Times New Roman" w:hint="eastAsia"/>
          <w:color w:val="000000" w:themeColor="text1"/>
          <w:sz w:val="21"/>
          <w:szCs w:val="21"/>
        </w:rPr>
        <w:t>的</w:t>
      </w:r>
      <w:r w:rsidRPr="00095998">
        <w:rPr>
          <w:rFonts w:ascii="Times New Roman" w:hAnsi="Times New Roman" w:cs="Times New Roman"/>
          <w:color w:val="000000" w:themeColor="text1"/>
          <w:sz w:val="21"/>
          <w:szCs w:val="21"/>
        </w:rPr>
        <w:t>数据，整理合并到员工数据的维度。</w:t>
      </w:r>
    </w:p>
    <w:p w:rsidR="00B46CBB" w:rsidRPr="00151E2E" w:rsidRDefault="00B46CBB" w:rsidP="00B46CBB">
      <w:pPr>
        <w:rPr>
          <w:rFonts w:ascii="Times New Roman" w:hAnsi="Times New Roman" w:cs="Times New Roman"/>
          <w:color w:val="000000" w:themeColor="text1"/>
          <w:sz w:val="21"/>
        </w:rPr>
      </w:pPr>
    </w:p>
    <w:p w:rsidR="00B46CBB" w:rsidRPr="00834928" w:rsidRDefault="00B46CBB" w:rsidP="00B46CBB">
      <w:pPr>
        <w:rPr>
          <w:rFonts w:ascii="Times New Roman" w:hAnsi="Times New Roman" w:cs="Times New Roman"/>
          <w:b/>
          <w:color w:val="000000" w:themeColor="text1"/>
          <w:sz w:val="20"/>
        </w:rPr>
      </w:pPr>
      <w:r w:rsidRPr="00834928">
        <w:rPr>
          <w:rFonts w:ascii="Times New Roman" w:hAnsi="Times New Roman" w:cs="Times New Roman"/>
          <w:b/>
          <w:color w:val="000000" w:themeColor="text1"/>
          <w:sz w:val="18"/>
          <w:szCs w:val="21"/>
        </w:rPr>
        <w:t>表</w:t>
      </w:r>
      <w:r>
        <w:rPr>
          <w:rFonts w:ascii="Times New Roman" w:hAnsi="Times New Roman" w:cs="Times New Roman"/>
          <w:b/>
          <w:color w:val="000000" w:themeColor="text1"/>
          <w:sz w:val="18"/>
          <w:szCs w:val="21"/>
        </w:rPr>
        <w:t>1</w:t>
      </w:r>
      <w:r w:rsidRPr="00834928">
        <w:rPr>
          <w:rFonts w:ascii="Times New Roman" w:hAnsi="Times New Roman" w:cs="Times New Roman"/>
          <w:b/>
          <w:color w:val="000000" w:themeColor="text1"/>
          <w:sz w:val="18"/>
          <w:szCs w:val="21"/>
        </w:rPr>
        <w:t xml:space="preserve"> </w:t>
      </w:r>
      <w:r w:rsidRPr="00834928">
        <w:rPr>
          <w:rFonts w:ascii="Times New Roman" w:hAnsi="Times New Roman" w:cs="Times New Roman"/>
          <w:b/>
          <w:color w:val="000000" w:themeColor="text1"/>
          <w:sz w:val="18"/>
          <w:szCs w:val="21"/>
        </w:rPr>
        <w:t>主要变量的描述性统计</w:t>
      </w:r>
    </w:p>
    <w:tbl>
      <w:tblPr>
        <w:tblW w:w="9214" w:type="dxa"/>
        <w:tblLayout w:type="fixed"/>
        <w:tblCellMar>
          <w:left w:w="0" w:type="dxa"/>
          <w:right w:w="0" w:type="dxa"/>
        </w:tblCellMar>
        <w:tblLook w:val="0600" w:firstRow="0" w:lastRow="0" w:firstColumn="0" w:lastColumn="0" w:noHBand="1" w:noVBand="1"/>
      </w:tblPr>
      <w:tblGrid>
        <w:gridCol w:w="1843"/>
        <w:gridCol w:w="2693"/>
        <w:gridCol w:w="993"/>
        <w:gridCol w:w="992"/>
        <w:gridCol w:w="992"/>
        <w:gridCol w:w="851"/>
        <w:gridCol w:w="850"/>
      </w:tblGrid>
      <w:tr w:rsidR="00B46CBB" w:rsidRPr="00095998" w:rsidTr="006E3279">
        <w:trPr>
          <w:trHeight w:val="20"/>
        </w:trPr>
        <w:tc>
          <w:tcPr>
            <w:tcW w:w="1843" w:type="dxa"/>
            <w:tcBorders>
              <w:top w:val="single" w:sz="4" w:space="0" w:color="auto"/>
              <w:left w:val="nil"/>
              <w:bottom w:val="single" w:sz="8" w:space="0" w:color="000000"/>
              <w:right w:val="nil"/>
            </w:tcBorders>
            <w:shd w:val="clear" w:color="auto" w:fill="auto"/>
            <w:tcMar>
              <w:top w:w="13" w:type="dxa"/>
              <w:left w:w="13" w:type="dxa"/>
              <w:bottom w:w="0" w:type="dxa"/>
              <w:right w:w="13" w:type="dxa"/>
            </w:tcMar>
            <w:vAlign w:val="bottom"/>
            <w:hideMark/>
          </w:tcPr>
          <w:p w:rsidR="00B46CBB" w:rsidRPr="00095998" w:rsidRDefault="00B46CBB" w:rsidP="006E3279">
            <w:pPr>
              <w:ind w:firstLineChars="200" w:firstLine="320"/>
              <w:rPr>
                <w:rFonts w:ascii="Times New Roman" w:hAnsi="Times New Roman" w:cs="Times New Roman"/>
                <w:color w:val="000000" w:themeColor="text1"/>
                <w:sz w:val="16"/>
              </w:rPr>
            </w:pPr>
          </w:p>
        </w:tc>
        <w:tc>
          <w:tcPr>
            <w:tcW w:w="2693" w:type="dxa"/>
            <w:tcBorders>
              <w:top w:val="single" w:sz="4" w:space="0" w:color="auto"/>
              <w:left w:val="nil"/>
              <w:bottom w:val="single" w:sz="8" w:space="0" w:color="000000"/>
              <w:right w:val="nil"/>
            </w:tcBorders>
          </w:tcPr>
          <w:p w:rsidR="00B46CBB" w:rsidRPr="00095998" w:rsidRDefault="00B46CBB" w:rsidP="006E3279">
            <w:pPr>
              <w:ind w:firstLineChars="200" w:firstLine="320"/>
              <w:rPr>
                <w:rFonts w:ascii="Times New Roman" w:hAnsi="Times New Roman" w:cs="Times New Roman"/>
                <w:color w:val="000000" w:themeColor="text1"/>
                <w:sz w:val="16"/>
              </w:rPr>
            </w:pPr>
            <w:r w:rsidRPr="00095998">
              <w:rPr>
                <w:rFonts w:ascii="Times New Roman" w:hAnsi="Times New Roman" w:cs="Times New Roman"/>
                <w:color w:val="000000" w:themeColor="text1"/>
                <w:sz w:val="16"/>
              </w:rPr>
              <w:t>统计定义</w:t>
            </w:r>
          </w:p>
        </w:tc>
        <w:tc>
          <w:tcPr>
            <w:tcW w:w="993" w:type="dxa"/>
            <w:tcBorders>
              <w:top w:val="single" w:sz="4" w:space="0" w:color="auto"/>
              <w:left w:val="nil"/>
              <w:bottom w:val="single" w:sz="8" w:space="0" w:color="000000"/>
              <w:right w:val="nil"/>
            </w:tcBorders>
            <w:shd w:val="clear" w:color="auto" w:fill="auto"/>
            <w:tcMar>
              <w:top w:w="13" w:type="dxa"/>
              <w:left w:w="13" w:type="dxa"/>
              <w:bottom w:w="0" w:type="dxa"/>
              <w:right w:w="13" w:type="dxa"/>
            </w:tcMar>
            <w:vAlign w:val="bottom"/>
            <w:hideMark/>
          </w:tcPr>
          <w:p w:rsidR="00B46CBB" w:rsidRPr="00095998" w:rsidRDefault="00B46CBB" w:rsidP="006E3279">
            <w:pPr>
              <w:ind w:firstLineChars="200" w:firstLine="320"/>
              <w:rPr>
                <w:rFonts w:ascii="Times New Roman" w:hAnsi="Times New Roman" w:cs="Times New Roman"/>
                <w:color w:val="000000" w:themeColor="text1"/>
                <w:sz w:val="16"/>
              </w:rPr>
            </w:pPr>
            <w:r>
              <w:rPr>
                <w:rFonts w:ascii="Times New Roman" w:hAnsi="Times New Roman" w:cs="Times New Roman" w:hint="eastAsia"/>
                <w:color w:val="000000" w:themeColor="text1"/>
                <w:sz w:val="16"/>
              </w:rPr>
              <w:t>样本量</w:t>
            </w:r>
          </w:p>
        </w:tc>
        <w:tc>
          <w:tcPr>
            <w:tcW w:w="992" w:type="dxa"/>
            <w:tcBorders>
              <w:top w:val="single" w:sz="4" w:space="0" w:color="auto"/>
              <w:left w:val="nil"/>
              <w:bottom w:val="single" w:sz="8" w:space="0" w:color="000000"/>
              <w:right w:val="nil"/>
            </w:tcBorders>
            <w:shd w:val="clear" w:color="auto" w:fill="auto"/>
            <w:tcMar>
              <w:top w:w="13" w:type="dxa"/>
              <w:left w:w="13" w:type="dxa"/>
              <w:bottom w:w="0" w:type="dxa"/>
              <w:right w:w="13" w:type="dxa"/>
            </w:tcMar>
            <w:vAlign w:val="bottom"/>
            <w:hideMark/>
          </w:tcPr>
          <w:p w:rsidR="00B46CBB" w:rsidRPr="00095998" w:rsidRDefault="00B46CBB" w:rsidP="006E3279">
            <w:pPr>
              <w:ind w:firstLineChars="200" w:firstLine="320"/>
              <w:rPr>
                <w:rFonts w:ascii="Times New Roman" w:hAnsi="Times New Roman" w:cs="Times New Roman"/>
                <w:color w:val="000000" w:themeColor="text1"/>
                <w:sz w:val="16"/>
              </w:rPr>
            </w:pPr>
            <w:r>
              <w:rPr>
                <w:rFonts w:ascii="Times New Roman" w:hAnsi="Times New Roman" w:cs="Times New Roman" w:hint="eastAsia"/>
                <w:color w:val="000000" w:themeColor="text1"/>
                <w:sz w:val="16"/>
              </w:rPr>
              <w:t>均值</w:t>
            </w:r>
          </w:p>
        </w:tc>
        <w:tc>
          <w:tcPr>
            <w:tcW w:w="992" w:type="dxa"/>
            <w:tcBorders>
              <w:top w:val="single" w:sz="4" w:space="0" w:color="auto"/>
              <w:left w:val="nil"/>
              <w:bottom w:val="single" w:sz="8" w:space="0" w:color="000000"/>
              <w:right w:val="nil"/>
            </w:tcBorders>
            <w:shd w:val="clear" w:color="auto" w:fill="auto"/>
            <w:tcMar>
              <w:top w:w="13" w:type="dxa"/>
              <w:left w:w="13" w:type="dxa"/>
              <w:bottom w:w="0" w:type="dxa"/>
              <w:right w:w="13" w:type="dxa"/>
            </w:tcMar>
            <w:vAlign w:val="bottom"/>
            <w:hideMark/>
          </w:tcPr>
          <w:p w:rsidR="00B46CBB" w:rsidRPr="00095998" w:rsidRDefault="00B46CBB" w:rsidP="006E3279">
            <w:pPr>
              <w:ind w:firstLineChars="200" w:firstLine="320"/>
              <w:rPr>
                <w:rFonts w:ascii="Times New Roman" w:hAnsi="Times New Roman" w:cs="Times New Roman"/>
                <w:color w:val="000000" w:themeColor="text1"/>
                <w:sz w:val="16"/>
              </w:rPr>
            </w:pPr>
            <w:r w:rsidRPr="00095998">
              <w:rPr>
                <w:rFonts w:ascii="Times New Roman" w:hAnsi="Times New Roman" w:cs="Times New Roman"/>
                <w:color w:val="000000" w:themeColor="text1"/>
                <w:sz w:val="16"/>
              </w:rPr>
              <w:t>标准差</w:t>
            </w:r>
          </w:p>
        </w:tc>
        <w:tc>
          <w:tcPr>
            <w:tcW w:w="851" w:type="dxa"/>
            <w:tcBorders>
              <w:top w:val="single" w:sz="4" w:space="0" w:color="auto"/>
              <w:left w:val="nil"/>
              <w:bottom w:val="single" w:sz="8" w:space="0" w:color="000000"/>
              <w:right w:val="nil"/>
            </w:tcBorders>
          </w:tcPr>
          <w:p w:rsidR="00B46CBB" w:rsidRPr="00095998" w:rsidRDefault="00B46CBB" w:rsidP="006E3279">
            <w:pPr>
              <w:ind w:firstLineChars="200" w:firstLine="320"/>
              <w:rPr>
                <w:rFonts w:ascii="Times New Roman" w:hAnsi="Times New Roman" w:cs="Times New Roman"/>
                <w:color w:val="000000" w:themeColor="text1"/>
                <w:sz w:val="16"/>
              </w:rPr>
            </w:pPr>
            <w:r>
              <w:rPr>
                <w:rFonts w:ascii="Times New Roman" w:hAnsi="Times New Roman" w:cs="Times New Roman" w:hint="eastAsia"/>
                <w:color w:val="000000" w:themeColor="text1"/>
                <w:sz w:val="16"/>
              </w:rPr>
              <w:t>最小值</w:t>
            </w:r>
          </w:p>
        </w:tc>
        <w:tc>
          <w:tcPr>
            <w:tcW w:w="850" w:type="dxa"/>
            <w:tcBorders>
              <w:top w:val="single" w:sz="4" w:space="0" w:color="auto"/>
              <w:left w:val="nil"/>
              <w:bottom w:val="single" w:sz="8" w:space="0" w:color="000000"/>
              <w:right w:val="nil"/>
            </w:tcBorders>
          </w:tcPr>
          <w:p w:rsidR="00B46CBB" w:rsidRPr="00095998" w:rsidRDefault="00B46CBB" w:rsidP="006E3279">
            <w:pPr>
              <w:ind w:firstLineChars="200" w:firstLine="320"/>
              <w:rPr>
                <w:rFonts w:ascii="Times New Roman" w:hAnsi="Times New Roman" w:cs="Times New Roman"/>
                <w:color w:val="000000" w:themeColor="text1"/>
                <w:sz w:val="16"/>
              </w:rPr>
            </w:pPr>
            <w:r>
              <w:rPr>
                <w:rFonts w:ascii="Times New Roman" w:hAnsi="Times New Roman" w:cs="Times New Roman" w:hint="eastAsia"/>
                <w:color w:val="000000" w:themeColor="text1"/>
                <w:sz w:val="16"/>
              </w:rPr>
              <w:t>最大值</w:t>
            </w:r>
          </w:p>
        </w:tc>
      </w:tr>
      <w:tr w:rsidR="00B46CBB" w:rsidRPr="00095998" w:rsidTr="006E3279">
        <w:trPr>
          <w:trHeight w:val="20"/>
        </w:trPr>
        <w:tc>
          <w:tcPr>
            <w:tcW w:w="1843" w:type="dxa"/>
            <w:tcBorders>
              <w:top w:val="nil"/>
              <w:left w:val="nil"/>
              <w:bottom w:val="nil"/>
              <w:right w:val="nil"/>
            </w:tcBorders>
            <w:shd w:val="clear" w:color="auto" w:fill="auto"/>
            <w:tcMar>
              <w:top w:w="13" w:type="dxa"/>
              <w:left w:w="13" w:type="dxa"/>
              <w:bottom w:w="0" w:type="dxa"/>
              <w:right w:w="13" w:type="dxa"/>
            </w:tcMar>
          </w:tcPr>
          <w:p w:rsidR="00B46CBB" w:rsidRPr="00095998" w:rsidRDefault="00B46CBB" w:rsidP="006E3279">
            <w:pPr>
              <w:rPr>
                <w:rFonts w:ascii="Times New Roman" w:hAnsi="Times New Roman" w:cs="Times New Roman"/>
                <w:color w:val="000000" w:themeColor="text1"/>
                <w:sz w:val="16"/>
                <w:szCs w:val="22"/>
                <w:u w:val="single"/>
              </w:rPr>
            </w:pPr>
            <w:r w:rsidRPr="00514ED4">
              <w:rPr>
                <w:rFonts w:ascii="Times New Roman" w:hAnsi="Times New Roman" w:cs="Times New Roman"/>
                <w:color w:val="000000" w:themeColor="text1"/>
                <w:sz w:val="18"/>
                <w:szCs w:val="22"/>
                <w:u w:val="single"/>
              </w:rPr>
              <w:t>被解释变量</w:t>
            </w:r>
          </w:p>
        </w:tc>
        <w:tc>
          <w:tcPr>
            <w:tcW w:w="2693"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p>
        </w:tc>
        <w:tc>
          <w:tcPr>
            <w:tcW w:w="993"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p>
        </w:tc>
        <w:tc>
          <w:tcPr>
            <w:tcW w:w="851"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p>
        </w:tc>
        <w:tc>
          <w:tcPr>
            <w:tcW w:w="850"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p>
        </w:tc>
      </w:tr>
      <w:tr w:rsidR="00B46CBB" w:rsidRPr="00095998" w:rsidTr="006E3279">
        <w:trPr>
          <w:trHeight w:val="20"/>
        </w:trPr>
        <w:tc>
          <w:tcPr>
            <w:tcW w:w="1843" w:type="dxa"/>
            <w:tcBorders>
              <w:top w:val="nil"/>
              <w:left w:val="nil"/>
              <w:bottom w:val="nil"/>
              <w:right w:val="nil"/>
            </w:tcBorders>
            <w:shd w:val="clear" w:color="auto" w:fill="auto"/>
            <w:tcMar>
              <w:top w:w="13" w:type="dxa"/>
              <w:left w:w="13" w:type="dxa"/>
              <w:bottom w:w="0" w:type="dxa"/>
              <w:right w:w="13" w:type="dxa"/>
            </w:tcMar>
            <w:hideMark/>
          </w:tcPr>
          <w:p w:rsidR="00B46CBB" w:rsidRPr="00514ED4" w:rsidRDefault="00B46CBB" w:rsidP="006E3279">
            <w:pPr>
              <w:ind w:firstLineChars="200" w:firstLine="320"/>
              <w:rPr>
                <w:rFonts w:ascii="Times New Roman" w:hAnsi="Times New Roman" w:cs="Times New Roman"/>
                <w:color w:val="000000" w:themeColor="text1"/>
                <w:sz w:val="16"/>
                <w:szCs w:val="22"/>
              </w:rPr>
            </w:pPr>
            <w:r w:rsidRPr="00514ED4">
              <w:rPr>
                <w:rFonts w:ascii="Times New Roman" w:hAnsi="Times New Roman" w:cs="Times New Roman" w:hint="eastAsia"/>
                <w:color w:val="000000" w:themeColor="text1"/>
                <w:sz w:val="16"/>
                <w:szCs w:val="22"/>
              </w:rPr>
              <w:t>是否接受技能培训</w:t>
            </w:r>
          </w:p>
        </w:tc>
        <w:tc>
          <w:tcPr>
            <w:tcW w:w="2693"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有培训</w:t>
            </w:r>
            <w:r w:rsidRPr="00095998">
              <w:rPr>
                <w:rFonts w:ascii="Times New Roman" w:hAnsi="Times New Roman" w:cs="Times New Roman"/>
                <w:color w:val="000000" w:themeColor="text1"/>
                <w:sz w:val="16"/>
                <w:szCs w:val="20"/>
              </w:rPr>
              <w:t>=1</w:t>
            </w:r>
            <w:r w:rsidRPr="00095998">
              <w:rPr>
                <w:rFonts w:ascii="Times New Roman" w:hAnsi="Times New Roman" w:cs="Times New Roman"/>
                <w:color w:val="000000" w:themeColor="text1"/>
                <w:sz w:val="16"/>
                <w:szCs w:val="20"/>
              </w:rPr>
              <w:t>；没有培训</w:t>
            </w:r>
            <w:r w:rsidRPr="00095998">
              <w:rPr>
                <w:rFonts w:ascii="Times New Roman" w:hAnsi="Times New Roman" w:cs="Times New Roman"/>
                <w:color w:val="000000" w:themeColor="text1"/>
                <w:sz w:val="16"/>
                <w:szCs w:val="20"/>
              </w:rPr>
              <w:t>=0</w:t>
            </w:r>
          </w:p>
        </w:tc>
        <w:tc>
          <w:tcPr>
            <w:tcW w:w="993" w:type="dxa"/>
            <w:tcBorders>
              <w:top w:val="nil"/>
              <w:left w:val="nil"/>
              <w:bottom w:val="nil"/>
              <w:right w:val="nil"/>
            </w:tcBorders>
            <w:shd w:val="clear" w:color="auto" w:fill="auto"/>
            <w:tcMar>
              <w:top w:w="13" w:type="dxa"/>
              <w:left w:w="11" w:type="dxa"/>
              <w:bottom w:w="0" w:type="dxa"/>
              <w:right w:w="13" w:type="dxa"/>
            </w:tcMar>
            <w:hideMark/>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11,041</w:t>
            </w:r>
          </w:p>
        </w:tc>
        <w:tc>
          <w:tcPr>
            <w:tcW w:w="992" w:type="dxa"/>
            <w:tcBorders>
              <w:top w:val="nil"/>
              <w:left w:val="nil"/>
              <w:bottom w:val="nil"/>
              <w:right w:val="nil"/>
            </w:tcBorders>
            <w:shd w:val="clear" w:color="auto" w:fill="auto"/>
            <w:tcMar>
              <w:top w:w="13" w:type="dxa"/>
              <w:left w:w="11" w:type="dxa"/>
              <w:bottom w:w="0" w:type="dxa"/>
              <w:right w:w="13" w:type="dxa"/>
            </w:tcMar>
            <w:hideMark/>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0.28</w:t>
            </w:r>
          </w:p>
        </w:tc>
        <w:tc>
          <w:tcPr>
            <w:tcW w:w="992" w:type="dxa"/>
            <w:tcBorders>
              <w:top w:val="nil"/>
              <w:left w:val="nil"/>
              <w:bottom w:val="nil"/>
              <w:right w:val="nil"/>
            </w:tcBorders>
            <w:shd w:val="clear" w:color="auto" w:fill="auto"/>
            <w:tcMar>
              <w:top w:w="13" w:type="dxa"/>
              <w:left w:w="11" w:type="dxa"/>
              <w:bottom w:w="0" w:type="dxa"/>
              <w:right w:w="13" w:type="dxa"/>
            </w:tcMar>
            <w:hideMark/>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0.45</w:t>
            </w:r>
          </w:p>
        </w:tc>
        <w:tc>
          <w:tcPr>
            <w:tcW w:w="851"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0</w:t>
            </w:r>
          </w:p>
        </w:tc>
        <w:tc>
          <w:tcPr>
            <w:tcW w:w="850"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1</w:t>
            </w:r>
          </w:p>
        </w:tc>
      </w:tr>
      <w:tr w:rsidR="00B46CBB" w:rsidRPr="00095998" w:rsidTr="006E3279">
        <w:trPr>
          <w:trHeight w:val="20"/>
        </w:trPr>
        <w:tc>
          <w:tcPr>
            <w:tcW w:w="1843" w:type="dxa"/>
            <w:tcBorders>
              <w:top w:val="nil"/>
              <w:left w:val="nil"/>
              <w:bottom w:val="nil"/>
              <w:right w:val="nil"/>
            </w:tcBorders>
            <w:shd w:val="clear" w:color="auto" w:fill="auto"/>
            <w:tcMar>
              <w:top w:w="13" w:type="dxa"/>
              <w:left w:w="13" w:type="dxa"/>
              <w:bottom w:w="0" w:type="dxa"/>
              <w:right w:w="13" w:type="dxa"/>
            </w:tcMar>
          </w:tcPr>
          <w:p w:rsidR="00B46CBB" w:rsidRPr="00514ED4" w:rsidRDefault="00B46CBB" w:rsidP="006E3279">
            <w:pPr>
              <w:ind w:firstLineChars="200" w:firstLine="320"/>
              <w:rPr>
                <w:rFonts w:ascii="Times New Roman" w:hAnsi="Times New Roman" w:cs="Times New Roman"/>
                <w:color w:val="000000" w:themeColor="text1"/>
                <w:sz w:val="16"/>
                <w:szCs w:val="22"/>
              </w:rPr>
            </w:pPr>
            <w:r>
              <w:rPr>
                <w:rFonts w:ascii="Times New Roman" w:hAnsi="Times New Roman" w:cs="Times New Roman" w:hint="eastAsia"/>
                <w:color w:val="000000" w:themeColor="text1"/>
                <w:sz w:val="16"/>
                <w:szCs w:val="22"/>
              </w:rPr>
              <w:t>是否锻炼</w:t>
            </w:r>
          </w:p>
        </w:tc>
        <w:tc>
          <w:tcPr>
            <w:tcW w:w="2693"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锻炼</w:t>
            </w:r>
            <w:r w:rsidRPr="00095998">
              <w:rPr>
                <w:rFonts w:ascii="Times New Roman" w:hAnsi="Times New Roman" w:cs="Times New Roman"/>
                <w:color w:val="000000" w:themeColor="text1"/>
                <w:sz w:val="16"/>
                <w:szCs w:val="20"/>
              </w:rPr>
              <w:t>=1</w:t>
            </w:r>
            <w:r w:rsidRPr="00095998">
              <w:rPr>
                <w:rFonts w:ascii="Times New Roman" w:hAnsi="Times New Roman" w:cs="Times New Roman"/>
                <w:color w:val="000000" w:themeColor="text1"/>
                <w:sz w:val="16"/>
                <w:szCs w:val="20"/>
              </w:rPr>
              <w:t>；不锻炼</w:t>
            </w:r>
            <w:r w:rsidRPr="00095998">
              <w:rPr>
                <w:rFonts w:ascii="Times New Roman" w:hAnsi="Times New Roman" w:cs="Times New Roman"/>
                <w:color w:val="000000" w:themeColor="text1"/>
                <w:sz w:val="16"/>
                <w:szCs w:val="20"/>
              </w:rPr>
              <w:t>=0</w:t>
            </w:r>
          </w:p>
        </w:tc>
        <w:tc>
          <w:tcPr>
            <w:tcW w:w="993"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8,725</w:t>
            </w: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0.55</w:t>
            </w: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0.50</w:t>
            </w:r>
          </w:p>
        </w:tc>
        <w:tc>
          <w:tcPr>
            <w:tcW w:w="851"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0</w:t>
            </w:r>
          </w:p>
        </w:tc>
        <w:tc>
          <w:tcPr>
            <w:tcW w:w="850"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1</w:t>
            </w:r>
          </w:p>
        </w:tc>
      </w:tr>
      <w:tr w:rsidR="00B46CBB" w:rsidRPr="00095998" w:rsidTr="006E3279">
        <w:trPr>
          <w:trHeight w:val="20"/>
        </w:trPr>
        <w:tc>
          <w:tcPr>
            <w:tcW w:w="1843" w:type="dxa"/>
            <w:tcBorders>
              <w:top w:val="nil"/>
              <w:left w:val="nil"/>
              <w:bottom w:val="nil"/>
              <w:right w:val="nil"/>
            </w:tcBorders>
            <w:shd w:val="clear" w:color="auto" w:fill="auto"/>
            <w:tcMar>
              <w:top w:w="13" w:type="dxa"/>
              <w:left w:w="13" w:type="dxa"/>
              <w:bottom w:w="0" w:type="dxa"/>
              <w:right w:w="13" w:type="dxa"/>
            </w:tcMar>
          </w:tcPr>
          <w:p w:rsidR="00B46CBB" w:rsidRPr="00514ED4" w:rsidRDefault="00B46CBB" w:rsidP="006E3279">
            <w:pPr>
              <w:ind w:firstLineChars="200" w:firstLine="320"/>
              <w:rPr>
                <w:rFonts w:ascii="Times New Roman" w:hAnsi="Times New Roman" w:cs="Times New Roman"/>
                <w:color w:val="000000" w:themeColor="text1"/>
                <w:sz w:val="16"/>
                <w:szCs w:val="22"/>
              </w:rPr>
            </w:pPr>
            <w:r>
              <w:rPr>
                <w:rFonts w:ascii="Times New Roman" w:hAnsi="Times New Roman" w:cs="Times New Roman" w:hint="eastAsia"/>
                <w:color w:val="000000" w:themeColor="text1"/>
                <w:sz w:val="16"/>
                <w:szCs w:val="22"/>
              </w:rPr>
              <w:t>学习阅读时间</w:t>
            </w:r>
          </w:p>
        </w:tc>
        <w:tc>
          <w:tcPr>
            <w:tcW w:w="2693"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员工每天用于阅读学习的时间</w:t>
            </w:r>
          </w:p>
        </w:tc>
        <w:tc>
          <w:tcPr>
            <w:tcW w:w="993"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7,015</w:t>
            </w: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0.56</w:t>
            </w: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0.65</w:t>
            </w:r>
          </w:p>
        </w:tc>
        <w:tc>
          <w:tcPr>
            <w:tcW w:w="851"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0</w:t>
            </w:r>
          </w:p>
        </w:tc>
        <w:tc>
          <w:tcPr>
            <w:tcW w:w="850"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1</w:t>
            </w:r>
            <w:r>
              <w:rPr>
                <w:rFonts w:ascii="Times New Roman" w:hAnsi="Times New Roman" w:cs="Times New Roman"/>
                <w:color w:val="000000" w:themeColor="text1"/>
                <w:sz w:val="16"/>
                <w:szCs w:val="20"/>
              </w:rPr>
              <w:t>4.14</w:t>
            </w:r>
          </w:p>
        </w:tc>
      </w:tr>
      <w:tr w:rsidR="00B46CBB" w:rsidRPr="00095998" w:rsidTr="006E3279">
        <w:trPr>
          <w:trHeight w:val="20"/>
        </w:trPr>
        <w:tc>
          <w:tcPr>
            <w:tcW w:w="1843" w:type="dxa"/>
            <w:tcBorders>
              <w:top w:val="nil"/>
              <w:left w:val="nil"/>
              <w:bottom w:val="nil"/>
              <w:right w:val="nil"/>
            </w:tcBorders>
            <w:shd w:val="clear" w:color="auto" w:fill="auto"/>
            <w:tcMar>
              <w:top w:w="13" w:type="dxa"/>
              <w:left w:w="13" w:type="dxa"/>
              <w:bottom w:w="0" w:type="dxa"/>
              <w:right w:w="13" w:type="dxa"/>
            </w:tcMar>
          </w:tcPr>
          <w:p w:rsidR="00B46CBB" w:rsidRPr="00514ED4" w:rsidRDefault="00B46CBB" w:rsidP="006E3279">
            <w:pPr>
              <w:ind w:firstLineChars="200" w:firstLine="320"/>
              <w:rPr>
                <w:rFonts w:ascii="Times New Roman" w:hAnsi="Times New Roman" w:cs="Times New Roman"/>
                <w:color w:val="000000" w:themeColor="text1"/>
                <w:sz w:val="16"/>
                <w:szCs w:val="22"/>
              </w:rPr>
            </w:pPr>
            <w:r>
              <w:rPr>
                <w:rFonts w:ascii="Times New Roman" w:hAnsi="Times New Roman" w:cs="Times New Roman" w:hint="eastAsia"/>
                <w:color w:val="000000" w:themeColor="text1"/>
                <w:sz w:val="16"/>
                <w:szCs w:val="22"/>
              </w:rPr>
              <w:t>交流频率</w:t>
            </w:r>
          </w:p>
        </w:tc>
        <w:tc>
          <w:tcPr>
            <w:tcW w:w="2693"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经常</w:t>
            </w:r>
            <w:r w:rsidRPr="00095998">
              <w:rPr>
                <w:rFonts w:ascii="Times New Roman" w:hAnsi="Times New Roman" w:cs="Times New Roman"/>
                <w:color w:val="000000" w:themeColor="text1"/>
                <w:sz w:val="16"/>
                <w:szCs w:val="20"/>
              </w:rPr>
              <w:t>=4</w:t>
            </w:r>
            <w:r w:rsidRPr="00095998">
              <w:rPr>
                <w:rFonts w:ascii="Times New Roman" w:hAnsi="Times New Roman" w:cs="Times New Roman"/>
                <w:color w:val="000000" w:themeColor="text1"/>
                <w:sz w:val="16"/>
                <w:szCs w:val="20"/>
              </w:rPr>
              <w:t>；有时候</w:t>
            </w:r>
            <w:r w:rsidRPr="00095998">
              <w:rPr>
                <w:rFonts w:ascii="Times New Roman" w:hAnsi="Times New Roman" w:cs="Times New Roman"/>
                <w:color w:val="000000" w:themeColor="text1"/>
                <w:sz w:val="16"/>
                <w:szCs w:val="20"/>
              </w:rPr>
              <w:t>=3</w:t>
            </w:r>
            <w:r w:rsidRPr="00095998">
              <w:rPr>
                <w:rFonts w:ascii="Times New Roman" w:hAnsi="Times New Roman" w:cs="Times New Roman"/>
                <w:color w:val="000000" w:themeColor="text1"/>
                <w:sz w:val="16"/>
                <w:szCs w:val="20"/>
              </w:rPr>
              <w:t>；很少</w:t>
            </w:r>
            <w:r w:rsidRPr="00095998">
              <w:rPr>
                <w:rFonts w:ascii="Times New Roman" w:hAnsi="Times New Roman" w:cs="Times New Roman"/>
                <w:color w:val="000000" w:themeColor="text1"/>
                <w:sz w:val="16"/>
                <w:szCs w:val="20"/>
              </w:rPr>
              <w:t>=2</w:t>
            </w:r>
            <w:r w:rsidRPr="00095998">
              <w:rPr>
                <w:rFonts w:ascii="Times New Roman" w:hAnsi="Times New Roman" w:cs="Times New Roman"/>
                <w:color w:val="000000" w:themeColor="text1"/>
                <w:sz w:val="16"/>
                <w:szCs w:val="20"/>
              </w:rPr>
              <w:t>；</w:t>
            </w:r>
          </w:p>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基本没有</w:t>
            </w:r>
            <w:r w:rsidRPr="00095998">
              <w:rPr>
                <w:rFonts w:ascii="Times New Roman" w:hAnsi="Times New Roman" w:cs="Times New Roman"/>
                <w:color w:val="000000" w:themeColor="text1"/>
                <w:sz w:val="16"/>
                <w:szCs w:val="20"/>
              </w:rPr>
              <w:t>=1</w:t>
            </w:r>
          </w:p>
        </w:tc>
        <w:tc>
          <w:tcPr>
            <w:tcW w:w="993"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8,760</w:t>
            </w: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3.40</w:t>
            </w: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0.88</w:t>
            </w:r>
          </w:p>
        </w:tc>
        <w:tc>
          <w:tcPr>
            <w:tcW w:w="851"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1</w:t>
            </w:r>
          </w:p>
        </w:tc>
        <w:tc>
          <w:tcPr>
            <w:tcW w:w="850"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4</w:t>
            </w:r>
          </w:p>
        </w:tc>
      </w:tr>
      <w:tr w:rsidR="00B46CBB" w:rsidRPr="00095998" w:rsidTr="006E3279">
        <w:trPr>
          <w:trHeight w:val="20"/>
        </w:trPr>
        <w:tc>
          <w:tcPr>
            <w:tcW w:w="1843" w:type="dxa"/>
            <w:tcBorders>
              <w:top w:val="nil"/>
              <w:left w:val="nil"/>
              <w:bottom w:val="nil"/>
              <w:right w:val="nil"/>
            </w:tcBorders>
            <w:shd w:val="clear" w:color="auto" w:fill="auto"/>
            <w:tcMar>
              <w:top w:w="13" w:type="dxa"/>
              <w:left w:w="13" w:type="dxa"/>
              <w:bottom w:w="0" w:type="dxa"/>
              <w:right w:w="13" w:type="dxa"/>
            </w:tcMar>
          </w:tcPr>
          <w:p w:rsidR="00B46CBB" w:rsidRPr="00514ED4" w:rsidRDefault="00B46CBB" w:rsidP="006E3279">
            <w:pPr>
              <w:rPr>
                <w:rFonts w:ascii="Times New Roman" w:hAnsi="Times New Roman" w:cs="Times New Roman"/>
                <w:color w:val="000000" w:themeColor="text1"/>
                <w:sz w:val="16"/>
                <w:szCs w:val="22"/>
                <w:u w:val="single"/>
              </w:rPr>
            </w:pPr>
            <w:r w:rsidRPr="00514ED4">
              <w:rPr>
                <w:rFonts w:ascii="Times New Roman" w:hAnsi="Times New Roman" w:cs="Times New Roman"/>
                <w:color w:val="000000" w:themeColor="text1"/>
                <w:sz w:val="18"/>
                <w:szCs w:val="22"/>
                <w:u w:val="single"/>
              </w:rPr>
              <w:t>解释变量</w:t>
            </w:r>
          </w:p>
        </w:tc>
        <w:tc>
          <w:tcPr>
            <w:tcW w:w="2693"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p>
        </w:tc>
        <w:tc>
          <w:tcPr>
            <w:tcW w:w="993"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p>
        </w:tc>
        <w:tc>
          <w:tcPr>
            <w:tcW w:w="851"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p>
        </w:tc>
        <w:tc>
          <w:tcPr>
            <w:tcW w:w="850"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p>
        </w:tc>
      </w:tr>
      <w:tr w:rsidR="00B46CBB" w:rsidRPr="00095998" w:rsidTr="006E3279">
        <w:trPr>
          <w:trHeight w:val="20"/>
        </w:trPr>
        <w:tc>
          <w:tcPr>
            <w:tcW w:w="1843" w:type="dxa"/>
            <w:tcBorders>
              <w:top w:val="nil"/>
              <w:left w:val="nil"/>
              <w:bottom w:val="nil"/>
              <w:right w:val="nil"/>
            </w:tcBorders>
            <w:shd w:val="clear" w:color="auto" w:fill="auto"/>
            <w:tcMar>
              <w:top w:w="13" w:type="dxa"/>
              <w:left w:w="13" w:type="dxa"/>
              <w:bottom w:w="0" w:type="dxa"/>
              <w:right w:w="13" w:type="dxa"/>
            </w:tcMar>
            <w:hideMark/>
          </w:tcPr>
          <w:p w:rsidR="00B46CBB" w:rsidRPr="00514ED4" w:rsidRDefault="00B46CBB" w:rsidP="006E3279">
            <w:pPr>
              <w:ind w:firstLineChars="200" w:firstLine="320"/>
              <w:rPr>
                <w:rFonts w:ascii="Times New Roman" w:hAnsi="Times New Roman" w:cs="Times New Roman"/>
                <w:color w:val="000000" w:themeColor="text1"/>
                <w:sz w:val="16"/>
                <w:szCs w:val="22"/>
              </w:rPr>
            </w:pPr>
            <w:r>
              <w:rPr>
                <w:rFonts w:ascii="Times New Roman" w:hAnsi="Times New Roman" w:cs="Times New Roman" w:hint="eastAsia"/>
                <w:color w:val="000000" w:themeColor="text1"/>
                <w:sz w:val="16"/>
                <w:szCs w:val="22"/>
              </w:rPr>
              <w:t>管理效率得分</w:t>
            </w:r>
          </w:p>
        </w:tc>
        <w:tc>
          <w:tcPr>
            <w:tcW w:w="2693"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2015</w:t>
            </w:r>
            <w:r w:rsidRPr="00095998">
              <w:rPr>
                <w:rFonts w:ascii="Times New Roman" w:hAnsi="Times New Roman" w:cs="Times New Roman"/>
                <w:color w:val="000000" w:themeColor="text1"/>
                <w:sz w:val="16"/>
                <w:szCs w:val="20"/>
              </w:rPr>
              <w:t>年管理效率得分</w:t>
            </w:r>
          </w:p>
        </w:tc>
        <w:tc>
          <w:tcPr>
            <w:tcW w:w="993" w:type="dxa"/>
            <w:tcBorders>
              <w:top w:val="nil"/>
              <w:left w:val="nil"/>
              <w:bottom w:val="nil"/>
              <w:right w:val="nil"/>
            </w:tcBorders>
            <w:shd w:val="clear" w:color="auto" w:fill="auto"/>
            <w:tcMar>
              <w:top w:w="13" w:type="dxa"/>
              <w:left w:w="11" w:type="dxa"/>
              <w:bottom w:w="0" w:type="dxa"/>
              <w:right w:w="13" w:type="dxa"/>
            </w:tcMar>
            <w:hideMark/>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10</w:t>
            </w:r>
            <w:r w:rsidRPr="00095998">
              <w:rPr>
                <w:rFonts w:ascii="Times New Roman" w:hAnsi="Times New Roman" w:cs="Times New Roman"/>
                <w:color w:val="000000" w:themeColor="text1"/>
                <w:sz w:val="16"/>
                <w:szCs w:val="20"/>
              </w:rPr>
              <w:t>，</w:t>
            </w:r>
            <w:r w:rsidRPr="00095998">
              <w:rPr>
                <w:rFonts w:ascii="Times New Roman" w:hAnsi="Times New Roman" w:cs="Times New Roman"/>
                <w:color w:val="000000" w:themeColor="text1"/>
                <w:sz w:val="16"/>
                <w:szCs w:val="20"/>
              </w:rPr>
              <w:t>463</w:t>
            </w:r>
          </w:p>
        </w:tc>
        <w:tc>
          <w:tcPr>
            <w:tcW w:w="992" w:type="dxa"/>
            <w:tcBorders>
              <w:top w:val="nil"/>
              <w:left w:val="nil"/>
              <w:bottom w:val="nil"/>
              <w:right w:val="nil"/>
            </w:tcBorders>
            <w:shd w:val="clear" w:color="auto" w:fill="auto"/>
            <w:tcMar>
              <w:top w:w="13" w:type="dxa"/>
              <w:left w:w="11" w:type="dxa"/>
              <w:bottom w:w="0" w:type="dxa"/>
              <w:right w:w="13" w:type="dxa"/>
            </w:tcMar>
            <w:hideMark/>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0.5419</w:t>
            </w:r>
          </w:p>
        </w:tc>
        <w:tc>
          <w:tcPr>
            <w:tcW w:w="992" w:type="dxa"/>
            <w:tcBorders>
              <w:top w:val="nil"/>
              <w:left w:val="nil"/>
              <w:bottom w:val="nil"/>
              <w:right w:val="nil"/>
            </w:tcBorders>
            <w:shd w:val="clear" w:color="auto" w:fill="auto"/>
            <w:tcMar>
              <w:top w:w="13" w:type="dxa"/>
              <w:left w:w="11" w:type="dxa"/>
              <w:bottom w:w="0" w:type="dxa"/>
              <w:right w:w="13" w:type="dxa"/>
            </w:tcMar>
            <w:hideMark/>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0.1641</w:t>
            </w:r>
          </w:p>
        </w:tc>
        <w:tc>
          <w:tcPr>
            <w:tcW w:w="851"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0</w:t>
            </w:r>
            <w:r>
              <w:rPr>
                <w:rFonts w:ascii="Times New Roman" w:hAnsi="Times New Roman" w:cs="Times New Roman"/>
                <w:color w:val="000000" w:themeColor="text1"/>
                <w:sz w:val="16"/>
                <w:szCs w:val="20"/>
              </w:rPr>
              <w:t>.33</w:t>
            </w:r>
          </w:p>
        </w:tc>
        <w:tc>
          <w:tcPr>
            <w:tcW w:w="850"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1</w:t>
            </w:r>
          </w:p>
        </w:tc>
      </w:tr>
      <w:tr w:rsidR="00B46CBB" w:rsidRPr="00095998" w:rsidTr="006E3279">
        <w:trPr>
          <w:trHeight w:val="20"/>
        </w:trPr>
        <w:tc>
          <w:tcPr>
            <w:tcW w:w="1843" w:type="dxa"/>
            <w:tcBorders>
              <w:top w:val="nil"/>
              <w:left w:val="nil"/>
              <w:bottom w:val="nil"/>
              <w:right w:val="nil"/>
            </w:tcBorders>
            <w:shd w:val="clear" w:color="auto" w:fill="auto"/>
            <w:tcMar>
              <w:top w:w="13" w:type="dxa"/>
              <w:left w:w="13" w:type="dxa"/>
              <w:bottom w:w="0" w:type="dxa"/>
              <w:right w:w="13" w:type="dxa"/>
            </w:tcMar>
          </w:tcPr>
          <w:p w:rsidR="00B46CBB" w:rsidRPr="00514ED4" w:rsidRDefault="00B46CBB" w:rsidP="006E3279">
            <w:pPr>
              <w:ind w:firstLineChars="200" w:firstLine="320"/>
              <w:rPr>
                <w:rFonts w:ascii="Times New Roman" w:hAnsi="Times New Roman" w:cs="Times New Roman"/>
                <w:color w:val="000000" w:themeColor="text1"/>
                <w:sz w:val="16"/>
                <w:szCs w:val="22"/>
              </w:rPr>
            </w:pPr>
            <w:r>
              <w:rPr>
                <w:rFonts w:ascii="Times New Roman" w:hAnsi="Times New Roman" w:cs="Times New Roman" w:hint="eastAsia"/>
                <w:color w:val="000000" w:themeColor="text1"/>
                <w:sz w:val="16"/>
                <w:szCs w:val="22"/>
              </w:rPr>
              <w:t>管理效率分组</w:t>
            </w:r>
          </w:p>
        </w:tc>
        <w:tc>
          <w:tcPr>
            <w:tcW w:w="2693"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管理效率高</w:t>
            </w:r>
            <w:r w:rsidRPr="00095998">
              <w:rPr>
                <w:rFonts w:ascii="Times New Roman" w:hAnsi="Times New Roman" w:cs="Times New Roman"/>
                <w:color w:val="000000" w:themeColor="text1"/>
                <w:sz w:val="16"/>
                <w:szCs w:val="20"/>
              </w:rPr>
              <w:t>=1</w:t>
            </w:r>
            <w:r w:rsidRPr="00095998">
              <w:rPr>
                <w:rFonts w:ascii="Times New Roman" w:hAnsi="Times New Roman" w:cs="Times New Roman"/>
                <w:color w:val="000000" w:themeColor="text1"/>
                <w:sz w:val="16"/>
                <w:szCs w:val="20"/>
              </w:rPr>
              <w:t>；管理效率低</w:t>
            </w:r>
            <w:r w:rsidRPr="00095998">
              <w:rPr>
                <w:rFonts w:ascii="Times New Roman" w:hAnsi="Times New Roman" w:cs="Times New Roman"/>
                <w:color w:val="000000" w:themeColor="text1"/>
                <w:sz w:val="16"/>
                <w:szCs w:val="20"/>
              </w:rPr>
              <w:t>=0</w:t>
            </w:r>
          </w:p>
        </w:tc>
        <w:tc>
          <w:tcPr>
            <w:tcW w:w="993"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11,333</w:t>
            </w: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0.58</w:t>
            </w: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0.49</w:t>
            </w:r>
          </w:p>
        </w:tc>
        <w:tc>
          <w:tcPr>
            <w:tcW w:w="851"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0</w:t>
            </w:r>
          </w:p>
        </w:tc>
        <w:tc>
          <w:tcPr>
            <w:tcW w:w="850"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1</w:t>
            </w:r>
          </w:p>
        </w:tc>
      </w:tr>
      <w:tr w:rsidR="00B46CBB" w:rsidRPr="00095998" w:rsidTr="006E3279">
        <w:trPr>
          <w:trHeight w:val="20"/>
        </w:trPr>
        <w:tc>
          <w:tcPr>
            <w:tcW w:w="1843" w:type="dxa"/>
            <w:tcBorders>
              <w:top w:val="nil"/>
              <w:left w:val="nil"/>
              <w:bottom w:val="nil"/>
              <w:right w:val="nil"/>
            </w:tcBorders>
            <w:shd w:val="clear" w:color="auto" w:fill="auto"/>
            <w:tcMar>
              <w:top w:w="13" w:type="dxa"/>
              <w:left w:w="13" w:type="dxa"/>
              <w:bottom w:w="0" w:type="dxa"/>
              <w:right w:w="13" w:type="dxa"/>
            </w:tcMar>
            <w:vAlign w:val="bottom"/>
          </w:tcPr>
          <w:p w:rsidR="00B46CBB" w:rsidRPr="00514ED4" w:rsidRDefault="00B46CBB" w:rsidP="006E3279">
            <w:pPr>
              <w:rPr>
                <w:rFonts w:ascii="Times New Roman" w:hAnsi="Times New Roman" w:cs="Times New Roman"/>
                <w:color w:val="000000" w:themeColor="text1"/>
                <w:sz w:val="16"/>
                <w:szCs w:val="22"/>
                <w:u w:val="single"/>
              </w:rPr>
            </w:pPr>
            <w:r w:rsidRPr="00514ED4">
              <w:rPr>
                <w:rFonts w:ascii="Times New Roman" w:hAnsi="Times New Roman" w:cs="Times New Roman"/>
                <w:color w:val="000000" w:themeColor="text1"/>
                <w:sz w:val="18"/>
                <w:szCs w:val="22"/>
                <w:u w:val="single"/>
              </w:rPr>
              <w:t>控制变量</w:t>
            </w:r>
          </w:p>
        </w:tc>
        <w:tc>
          <w:tcPr>
            <w:tcW w:w="2693"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p>
        </w:tc>
        <w:tc>
          <w:tcPr>
            <w:tcW w:w="993"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p>
        </w:tc>
        <w:tc>
          <w:tcPr>
            <w:tcW w:w="851"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p>
        </w:tc>
        <w:tc>
          <w:tcPr>
            <w:tcW w:w="850"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p>
        </w:tc>
      </w:tr>
      <w:tr w:rsidR="00B46CBB" w:rsidRPr="00095998" w:rsidTr="006E3279">
        <w:trPr>
          <w:trHeight w:val="20"/>
        </w:trPr>
        <w:tc>
          <w:tcPr>
            <w:tcW w:w="1843" w:type="dxa"/>
            <w:tcBorders>
              <w:top w:val="nil"/>
              <w:left w:val="nil"/>
              <w:bottom w:val="nil"/>
              <w:right w:val="nil"/>
            </w:tcBorders>
            <w:shd w:val="clear" w:color="auto" w:fill="auto"/>
            <w:tcMar>
              <w:top w:w="13" w:type="dxa"/>
              <w:left w:w="13" w:type="dxa"/>
              <w:bottom w:w="0" w:type="dxa"/>
              <w:right w:w="13" w:type="dxa"/>
            </w:tcMar>
            <w:vAlign w:val="bottom"/>
          </w:tcPr>
          <w:p w:rsidR="00B46CBB" w:rsidRPr="00514ED4" w:rsidRDefault="00B46CBB" w:rsidP="006E3279">
            <w:pPr>
              <w:ind w:firstLineChars="200" w:firstLine="320"/>
              <w:rPr>
                <w:rFonts w:ascii="Times New Roman" w:hAnsi="Times New Roman" w:cs="Times New Roman"/>
                <w:color w:val="000000" w:themeColor="text1"/>
                <w:sz w:val="16"/>
                <w:szCs w:val="22"/>
              </w:rPr>
            </w:pPr>
            <w:r>
              <w:rPr>
                <w:rFonts w:ascii="Times New Roman" w:hAnsi="Times New Roman" w:cs="Times New Roman" w:hint="eastAsia"/>
                <w:color w:val="000000" w:themeColor="text1"/>
                <w:sz w:val="16"/>
                <w:szCs w:val="22"/>
              </w:rPr>
              <w:t>年龄</w:t>
            </w:r>
          </w:p>
        </w:tc>
        <w:tc>
          <w:tcPr>
            <w:tcW w:w="2693"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员工年龄</w:t>
            </w:r>
          </w:p>
        </w:tc>
        <w:tc>
          <w:tcPr>
            <w:tcW w:w="993"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8,924</w:t>
            </w: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36.93</w:t>
            </w: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9.51</w:t>
            </w:r>
          </w:p>
        </w:tc>
        <w:tc>
          <w:tcPr>
            <w:tcW w:w="851"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1</w:t>
            </w:r>
            <w:r>
              <w:rPr>
                <w:rFonts w:ascii="Times New Roman" w:hAnsi="Times New Roman" w:cs="Times New Roman"/>
                <w:color w:val="000000" w:themeColor="text1"/>
                <w:sz w:val="16"/>
                <w:szCs w:val="20"/>
              </w:rPr>
              <w:t>7</w:t>
            </w:r>
          </w:p>
        </w:tc>
        <w:tc>
          <w:tcPr>
            <w:tcW w:w="850"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7</w:t>
            </w:r>
            <w:r>
              <w:rPr>
                <w:rFonts w:ascii="Times New Roman" w:hAnsi="Times New Roman" w:cs="Times New Roman"/>
                <w:color w:val="000000" w:themeColor="text1"/>
                <w:sz w:val="16"/>
                <w:szCs w:val="20"/>
              </w:rPr>
              <w:t>1</w:t>
            </w:r>
          </w:p>
        </w:tc>
      </w:tr>
      <w:tr w:rsidR="00B46CBB" w:rsidRPr="00095998" w:rsidTr="006E3279">
        <w:trPr>
          <w:trHeight w:val="20"/>
        </w:trPr>
        <w:tc>
          <w:tcPr>
            <w:tcW w:w="1843" w:type="dxa"/>
            <w:tcBorders>
              <w:top w:val="nil"/>
              <w:left w:val="nil"/>
              <w:bottom w:val="nil"/>
              <w:right w:val="nil"/>
            </w:tcBorders>
            <w:shd w:val="clear" w:color="auto" w:fill="auto"/>
            <w:tcMar>
              <w:top w:w="13" w:type="dxa"/>
              <w:left w:w="13" w:type="dxa"/>
              <w:bottom w:w="0" w:type="dxa"/>
              <w:right w:w="13" w:type="dxa"/>
            </w:tcMar>
            <w:vAlign w:val="bottom"/>
            <w:hideMark/>
          </w:tcPr>
          <w:p w:rsidR="00B46CBB" w:rsidRPr="00514ED4" w:rsidRDefault="00B46CBB" w:rsidP="006E3279">
            <w:pPr>
              <w:ind w:firstLineChars="200" w:firstLine="320"/>
              <w:rPr>
                <w:rFonts w:ascii="Times New Roman" w:hAnsi="Times New Roman" w:cs="Times New Roman"/>
                <w:color w:val="000000" w:themeColor="text1"/>
                <w:sz w:val="16"/>
                <w:szCs w:val="22"/>
              </w:rPr>
            </w:pPr>
            <w:r>
              <w:rPr>
                <w:rFonts w:ascii="Times New Roman" w:hAnsi="Times New Roman" w:cs="Times New Roman" w:hint="eastAsia"/>
                <w:color w:val="000000" w:themeColor="text1"/>
                <w:sz w:val="16"/>
                <w:szCs w:val="22"/>
              </w:rPr>
              <w:t>性别</w:t>
            </w:r>
          </w:p>
        </w:tc>
        <w:tc>
          <w:tcPr>
            <w:tcW w:w="2693"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男性</w:t>
            </w:r>
            <w:r w:rsidRPr="00095998">
              <w:rPr>
                <w:rFonts w:ascii="Times New Roman" w:hAnsi="Times New Roman" w:cs="Times New Roman"/>
                <w:color w:val="000000" w:themeColor="text1"/>
                <w:sz w:val="16"/>
                <w:szCs w:val="20"/>
              </w:rPr>
              <w:t>=0</w:t>
            </w:r>
            <w:r w:rsidRPr="00095998">
              <w:rPr>
                <w:rFonts w:ascii="Times New Roman" w:hAnsi="Times New Roman" w:cs="Times New Roman"/>
                <w:color w:val="000000" w:themeColor="text1"/>
                <w:sz w:val="16"/>
                <w:szCs w:val="20"/>
              </w:rPr>
              <w:t>；女性</w:t>
            </w:r>
            <w:r w:rsidRPr="00095998">
              <w:rPr>
                <w:rFonts w:ascii="Times New Roman" w:hAnsi="Times New Roman" w:cs="Times New Roman"/>
                <w:color w:val="000000" w:themeColor="text1"/>
                <w:sz w:val="16"/>
                <w:szCs w:val="20"/>
              </w:rPr>
              <w:t>=1</w:t>
            </w:r>
          </w:p>
        </w:tc>
        <w:tc>
          <w:tcPr>
            <w:tcW w:w="993" w:type="dxa"/>
            <w:tcBorders>
              <w:top w:val="nil"/>
              <w:left w:val="nil"/>
              <w:bottom w:val="nil"/>
              <w:right w:val="nil"/>
            </w:tcBorders>
            <w:shd w:val="clear" w:color="auto" w:fill="auto"/>
            <w:tcMar>
              <w:top w:w="13" w:type="dxa"/>
              <w:left w:w="11" w:type="dxa"/>
              <w:bottom w:w="0" w:type="dxa"/>
              <w:right w:w="13" w:type="dxa"/>
            </w:tcMar>
            <w:hideMark/>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9,009</w:t>
            </w:r>
          </w:p>
        </w:tc>
        <w:tc>
          <w:tcPr>
            <w:tcW w:w="992" w:type="dxa"/>
            <w:tcBorders>
              <w:top w:val="nil"/>
              <w:left w:val="nil"/>
              <w:bottom w:val="nil"/>
              <w:right w:val="nil"/>
            </w:tcBorders>
            <w:shd w:val="clear" w:color="auto" w:fill="auto"/>
            <w:tcMar>
              <w:top w:w="13" w:type="dxa"/>
              <w:left w:w="11" w:type="dxa"/>
              <w:bottom w:w="0" w:type="dxa"/>
              <w:right w:w="13" w:type="dxa"/>
            </w:tcMar>
            <w:hideMark/>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0.44</w:t>
            </w:r>
          </w:p>
        </w:tc>
        <w:tc>
          <w:tcPr>
            <w:tcW w:w="992" w:type="dxa"/>
            <w:tcBorders>
              <w:top w:val="nil"/>
              <w:left w:val="nil"/>
              <w:bottom w:val="nil"/>
              <w:right w:val="nil"/>
            </w:tcBorders>
            <w:shd w:val="clear" w:color="auto" w:fill="auto"/>
            <w:tcMar>
              <w:top w:w="13" w:type="dxa"/>
              <w:left w:w="11" w:type="dxa"/>
              <w:bottom w:w="0" w:type="dxa"/>
              <w:right w:w="13" w:type="dxa"/>
            </w:tcMar>
            <w:hideMark/>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0.50</w:t>
            </w:r>
          </w:p>
        </w:tc>
        <w:tc>
          <w:tcPr>
            <w:tcW w:w="851"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0</w:t>
            </w:r>
          </w:p>
        </w:tc>
        <w:tc>
          <w:tcPr>
            <w:tcW w:w="850"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1</w:t>
            </w:r>
          </w:p>
        </w:tc>
      </w:tr>
      <w:tr w:rsidR="00B46CBB" w:rsidRPr="00095998" w:rsidTr="006E3279">
        <w:trPr>
          <w:trHeight w:val="20"/>
        </w:trPr>
        <w:tc>
          <w:tcPr>
            <w:tcW w:w="1843" w:type="dxa"/>
            <w:tcBorders>
              <w:top w:val="nil"/>
              <w:left w:val="nil"/>
              <w:bottom w:val="nil"/>
              <w:right w:val="nil"/>
            </w:tcBorders>
            <w:shd w:val="clear" w:color="auto" w:fill="auto"/>
            <w:tcMar>
              <w:top w:w="13" w:type="dxa"/>
              <w:left w:w="13" w:type="dxa"/>
              <w:bottom w:w="0" w:type="dxa"/>
              <w:right w:w="13" w:type="dxa"/>
            </w:tcMar>
          </w:tcPr>
          <w:p w:rsidR="00B46CBB" w:rsidRPr="00514ED4" w:rsidRDefault="00B46CBB" w:rsidP="006E3279">
            <w:pPr>
              <w:ind w:firstLineChars="200" w:firstLine="320"/>
              <w:jc w:val="both"/>
              <w:rPr>
                <w:rFonts w:ascii="Times New Roman" w:hAnsi="Times New Roman" w:cs="Times New Roman"/>
                <w:color w:val="000000" w:themeColor="text1"/>
                <w:sz w:val="16"/>
                <w:szCs w:val="22"/>
              </w:rPr>
            </w:pPr>
            <w:r>
              <w:rPr>
                <w:rFonts w:ascii="Times New Roman" w:hAnsi="Times New Roman" w:cs="Times New Roman" w:hint="eastAsia"/>
                <w:color w:val="000000" w:themeColor="text1"/>
                <w:sz w:val="16"/>
                <w:szCs w:val="22"/>
              </w:rPr>
              <w:t>婚姻状况</w:t>
            </w:r>
          </w:p>
        </w:tc>
        <w:tc>
          <w:tcPr>
            <w:tcW w:w="2693"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有配偶</w:t>
            </w:r>
            <w:r w:rsidRPr="00095998">
              <w:rPr>
                <w:rFonts w:ascii="Times New Roman" w:hAnsi="Times New Roman" w:cs="Times New Roman"/>
                <w:color w:val="000000" w:themeColor="text1"/>
                <w:sz w:val="16"/>
                <w:szCs w:val="20"/>
              </w:rPr>
              <w:t>=1</w:t>
            </w:r>
            <w:r w:rsidRPr="00095998">
              <w:rPr>
                <w:rFonts w:ascii="Times New Roman" w:hAnsi="Times New Roman" w:cs="Times New Roman"/>
                <w:color w:val="000000" w:themeColor="text1"/>
                <w:sz w:val="16"/>
                <w:szCs w:val="20"/>
              </w:rPr>
              <w:t>；未婚</w:t>
            </w:r>
            <w:r w:rsidRPr="00095998">
              <w:rPr>
                <w:rFonts w:ascii="Times New Roman" w:hAnsi="Times New Roman" w:cs="Times New Roman"/>
                <w:color w:val="000000" w:themeColor="text1"/>
                <w:sz w:val="16"/>
                <w:szCs w:val="20"/>
              </w:rPr>
              <w:t>=2</w:t>
            </w:r>
            <w:r w:rsidRPr="00095998">
              <w:rPr>
                <w:rFonts w:ascii="Times New Roman" w:hAnsi="Times New Roman" w:cs="Times New Roman"/>
                <w:color w:val="000000" w:themeColor="text1"/>
                <w:sz w:val="16"/>
                <w:szCs w:val="20"/>
              </w:rPr>
              <w:t>；离婚</w:t>
            </w:r>
            <w:r w:rsidRPr="00095998">
              <w:rPr>
                <w:rFonts w:ascii="Times New Roman" w:hAnsi="Times New Roman" w:cs="Times New Roman"/>
                <w:color w:val="000000" w:themeColor="text1"/>
                <w:sz w:val="16"/>
                <w:szCs w:val="20"/>
              </w:rPr>
              <w:t>=3</w:t>
            </w:r>
            <w:r w:rsidRPr="00095998">
              <w:rPr>
                <w:rFonts w:ascii="Times New Roman" w:hAnsi="Times New Roman" w:cs="Times New Roman"/>
                <w:color w:val="000000" w:themeColor="text1"/>
                <w:sz w:val="16"/>
                <w:szCs w:val="20"/>
              </w:rPr>
              <w:t>；</w:t>
            </w:r>
          </w:p>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丧偶</w:t>
            </w:r>
            <w:r w:rsidRPr="00095998">
              <w:rPr>
                <w:rFonts w:ascii="Times New Roman" w:hAnsi="Times New Roman" w:cs="Times New Roman"/>
                <w:color w:val="000000" w:themeColor="text1"/>
                <w:sz w:val="16"/>
                <w:szCs w:val="20"/>
              </w:rPr>
              <w:t>=4</w:t>
            </w:r>
          </w:p>
        </w:tc>
        <w:tc>
          <w:tcPr>
            <w:tcW w:w="993"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8,760</w:t>
            </w: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1.23</w:t>
            </w: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0.51</w:t>
            </w:r>
          </w:p>
        </w:tc>
        <w:tc>
          <w:tcPr>
            <w:tcW w:w="851"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1</w:t>
            </w:r>
          </w:p>
        </w:tc>
        <w:tc>
          <w:tcPr>
            <w:tcW w:w="850"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4</w:t>
            </w:r>
          </w:p>
        </w:tc>
      </w:tr>
      <w:tr w:rsidR="00B46CBB" w:rsidRPr="00095998" w:rsidTr="006E3279">
        <w:trPr>
          <w:trHeight w:val="20"/>
        </w:trPr>
        <w:tc>
          <w:tcPr>
            <w:tcW w:w="1843" w:type="dxa"/>
            <w:tcBorders>
              <w:top w:val="nil"/>
              <w:left w:val="nil"/>
              <w:bottom w:val="nil"/>
              <w:right w:val="nil"/>
            </w:tcBorders>
            <w:shd w:val="clear" w:color="auto" w:fill="auto"/>
            <w:tcMar>
              <w:top w:w="13" w:type="dxa"/>
              <w:left w:w="13" w:type="dxa"/>
              <w:bottom w:w="0" w:type="dxa"/>
              <w:right w:w="13" w:type="dxa"/>
            </w:tcMar>
          </w:tcPr>
          <w:p w:rsidR="00B46CBB" w:rsidRPr="00514ED4" w:rsidRDefault="00B46CBB" w:rsidP="006E3279">
            <w:pPr>
              <w:ind w:firstLineChars="200" w:firstLine="320"/>
              <w:jc w:val="both"/>
              <w:rPr>
                <w:rFonts w:ascii="Times New Roman" w:hAnsi="Times New Roman" w:cs="Times New Roman"/>
                <w:color w:val="000000" w:themeColor="text1"/>
                <w:sz w:val="16"/>
                <w:szCs w:val="22"/>
              </w:rPr>
            </w:pPr>
            <w:r>
              <w:rPr>
                <w:rFonts w:ascii="Times New Roman" w:hAnsi="Times New Roman" w:cs="Times New Roman" w:hint="eastAsia"/>
                <w:color w:val="000000" w:themeColor="text1"/>
                <w:sz w:val="16"/>
                <w:szCs w:val="22"/>
              </w:rPr>
              <w:t>学历</w:t>
            </w:r>
          </w:p>
        </w:tc>
        <w:tc>
          <w:tcPr>
            <w:tcW w:w="2693"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没上过学</w:t>
            </w:r>
            <w:r w:rsidRPr="00095998">
              <w:rPr>
                <w:rFonts w:ascii="Times New Roman" w:hAnsi="Times New Roman" w:cs="Times New Roman"/>
                <w:color w:val="000000" w:themeColor="text1"/>
                <w:sz w:val="16"/>
                <w:szCs w:val="20"/>
              </w:rPr>
              <w:t>=0</w:t>
            </w:r>
            <w:r w:rsidRPr="00095998">
              <w:rPr>
                <w:rFonts w:ascii="Times New Roman" w:hAnsi="Times New Roman" w:cs="Times New Roman"/>
                <w:color w:val="000000" w:themeColor="text1"/>
                <w:sz w:val="16"/>
                <w:szCs w:val="20"/>
              </w:rPr>
              <w:t>；小学</w:t>
            </w:r>
            <w:r w:rsidRPr="00095998">
              <w:rPr>
                <w:rFonts w:ascii="Times New Roman" w:hAnsi="Times New Roman" w:cs="Times New Roman"/>
                <w:color w:val="000000" w:themeColor="text1"/>
                <w:sz w:val="16"/>
                <w:szCs w:val="20"/>
              </w:rPr>
              <w:t>=1</w:t>
            </w:r>
            <w:r w:rsidRPr="00095998">
              <w:rPr>
                <w:rFonts w:ascii="Times New Roman" w:hAnsi="Times New Roman" w:cs="Times New Roman"/>
                <w:color w:val="000000" w:themeColor="text1"/>
                <w:sz w:val="16"/>
                <w:szCs w:val="20"/>
              </w:rPr>
              <w:t>；初中</w:t>
            </w:r>
            <w:r w:rsidRPr="00095998">
              <w:rPr>
                <w:rFonts w:ascii="Times New Roman" w:hAnsi="Times New Roman" w:cs="Times New Roman"/>
                <w:color w:val="000000" w:themeColor="text1"/>
                <w:sz w:val="16"/>
                <w:szCs w:val="20"/>
              </w:rPr>
              <w:t>=2</w:t>
            </w:r>
            <w:r w:rsidRPr="00095998">
              <w:rPr>
                <w:rFonts w:ascii="Times New Roman" w:hAnsi="Times New Roman" w:cs="Times New Roman"/>
                <w:color w:val="000000" w:themeColor="text1"/>
                <w:sz w:val="16"/>
                <w:szCs w:val="20"/>
              </w:rPr>
              <w:t>；</w:t>
            </w:r>
          </w:p>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高中</w:t>
            </w:r>
            <w:r w:rsidRPr="00095998">
              <w:rPr>
                <w:rFonts w:ascii="Times New Roman" w:hAnsi="Times New Roman" w:cs="Times New Roman"/>
                <w:color w:val="000000" w:themeColor="text1"/>
                <w:sz w:val="16"/>
                <w:szCs w:val="20"/>
              </w:rPr>
              <w:t>=3</w:t>
            </w:r>
            <w:r w:rsidRPr="00095998">
              <w:rPr>
                <w:rFonts w:ascii="Times New Roman" w:hAnsi="Times New Roman" w:cs="Times New Roman"/>
                <w:color w:val="000000" w:themeColor="text1"/>
                <w:sz w:val="16"/>
                <w:szCs w:val="20"/>
              </w:rPr>
              <w:t>；中专</w:t>
            </w:r>
            <w:r w:rsidRPr="00095998">
              <w:rPr>
                <w:rFonts w:ascii="Times New Roman" w:hAnsi="Times New Roman" w:cs="Times New Roman"/>
                <w:color w:val="000000" w:themeColor="text1"/>
                <w:sz w:val="16"/>
                <w:szCs w:val="20"/>
              </w:rPr>
              <w:t>=4</w:t>
            </w:r>
            <w:r w:rsidRPr="00095998">
              <w:rPr>
                <w:rFonts w:ascii="Times New Roman" w:hAnsi="Times New Roman" w:cs="Times New Roman"/>
                <w:color w:val="000000" w:themeColor="text1"/>
                <w:sz w:val="16"/>
                <w:szCs w:val="20"/>
              </w:rPr>
              <w:t>；大专</w:t>
            </w:r>
            <w:r w:rsidRPr="00095998">
              <w:rPr>
                <w:rFonts w:ascii="Times New Roman" w:hAnsi="Times New Roman" w:cs="Times New Roman"/>
                <w:color w:val="000000" w:themeColor="text1"/>
                <w:sz w:val="16"/>
                <w:szCs w:val="20"/>
              </w:rPr>
              <w:t>=5</w:t>
            </w:r>
            <w:r w:rsidRPr="00095998">
              <w:rPr>
                <w:rFonts w:ascii="Times New Roman" w:hAnsi="Times New Roman" w:cs="Times New Roman"/>
                <w:color w:val="000000" w:themeColor="text1"/>
                <w:sz w:val="16"/>
                <w:szCs w:val="20"/>
              </w:rPr>
              <w:t>；</w:t>
            </w:r>
          </w:p>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大学本科</w:t>
            </w:r>
            <w:r w:rsidRPr="00095998">
              <w:rPr>
                <w:rFonts w:ascii="Times New Roman" w:hAnsi="Times New Roman" w:cs="Times New Roman"/>
                <w:color w:val="000000" w:themeColor="text1"/>
                <w:sz w:val="16"/>
                <w:szCs w:val="20"/>
              </w:rPr>
              <w:t>=6</w:t>
            </w:r>
            <w:r w:rsidRPr="00095998">
              <w:rPr>
                <w:rFonts w:ascii="Times New Roman" w:hAnsi="Times New Roman" w:cs="Times New Roman"/>
                <w:color w:val="000000" w:themeColor="text1"/>
                <w:sz w:val="16"/>
                <w:szCs w:val="20"/>
              </w:rPr>
              <w:t>；硕士</w:t>
            </w:r>
            <w:r w:rsidRPr="00095998">
              <w:rPr>
                <w:rFonts w:ascii="Times New Roman" w:hAnsi="Times New Roman" w:cs="Times New Roman"/>
                <w:color w:val="000000" w:themeColor="text1"/>
                <w:sz w:val="16"/>
                <w:szCs w:val="20"/>
              </w:rPr>
              <w:t>=7</w:t>
            </w:r>
            <w:r w:rsidRPr="00095998">
              <w:rPr>
                <w:rFonts w:ascii="Times New Roman" w:hAnsi="Times New Roman" w:cs="Times New Roman"/>
                <w:color w:val="000000" w:themeColor="text1"/>
                <w:sz w:val="16"/>
                <w:szCs w:val="20"/>
              </w:rPr>
              <w:t>；博士</w:t>
            </w:r>
            <w:r w:rsidRPr="00095998">
              <w:rPr>
                <w:rFonts w:ascii="Times New Roman" w:hAnsi="Times New Roman" w:cs="Times New Roman"/>
                <w:color w:val="000000" w:themeColor="text1"/>
                <w:sz w:val="16"/>
                <w:szCs w:val="20"/>
              </w:rPr>
              <w:t>=8</w:t>
            </w:r>
          </w:p>
        </w:tc>
        <w:tc>
          <w:tcPr>
            <w:tcW w:w="993"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8,758</w:t>
            </w: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3.46</w:t>
            </w: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1.52</w:t>
            </w:r>
          </w:p>
        </w:tc>
        <w:tc>
          <w:tcPr>
            <w:tcW w:w="851"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0</w:t>
            </w:r>
          </w:p>
        </w:tc>
        <w:tc>
          <w:tcPr>
            <w:tcW w:w="850"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8</w:t>
            </w:r>
          </w:p>
        </w:tc>
      </w:tr>
      <w:tr w:rsidR="00B46CBB" w:rsidRPr="00095998" w:rsidTr="006E3279">
        <w:trPr>
          <w:trHeight w:val="20"/>
        </w:trPr>
        <w:tc>
          <w:tcPr>
            <w:tcW w:w="1843" w:type="dxa"/>
            <w:tcBorders>
              <w:top w:val="nil"/>
              <w:left w:val="nil"/>
              <w:bottom w:val="nil"/>
              <w:right w:val="nil"/>
            </w:tcBorders>
            <w:shd w:val="clear" w:color="auto" w:fill="auto"/>
            <w:tcMar>
              <w:top w:w="13" w:type="dxa"/>
              <w:left w:w="13" w:type="dxa"/>
              <w:bottom w:w="0" w:type="dxa"/>
              <w:right w:w="13" w:type="dxa"/>
            </w:tcMar>
            <w:vAlign w:val="bottom"/>
          </w:tcPr>
          <w:p w:rsidR="00B46CBB" w:rsidRPr="00514ED4" w:rsidRDefault="00B46CBB" w:rsidP="006E3279">
            <w:pPr>
              <w:ind w:firstLineChars="200" w:firstLine="320"/>
              <w:rPr>
                <w:rFonts w:ascii="Times New Roman" w:hAnsi="Times New Roman" w:cs="Times New Roman"/>
                <w:color w:val="000000" w:themeColor="text1"/>
                <w:sz w:val="16"/>
                <w:szCs w:val="22"/>
              </w:rPr>
            </w:pPr>
            <w:r>
              <w:rPr>
                <w:rFonts w:ascii="Times New Roman" w:hAnsi="Times New Roman" w:cs="Times New Roman" w:hint="eastAsia"/>
                <w:color w:val="000000" w:themeColor="text1"/>
                <w:sz w:val="16"/>
                <w:szCs w:val="22"/>
              </w:rPr>
              <w:t>受教育年限</w:t>
            </w:r>
          </w:p>
        </w:tc>
        <w:tc>
          <w:tcPr>
            <w:tcW w:w="2693"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员工受教育年限</w:t>
            </w:r>
          </w:p>
        </w:tc>
        <w:tc>
          <w:tcPr>
            <w:tcW w:w="993"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8,221</w:t>
            </w: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18.67</w:t>
            </w: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5.42</w:t>
            </w:r>
          </w:p>
        </w:tc>
        <w:tc>
          <w:tcPr>
            <w:tcW w:w="851"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0</w:t>
            </w:r>
          </w:p>
        </w:tc>
        <w:tc>
          <w:tcPr>
            <w:tcW w:w="850"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2</w:t>
            </w:r>
            <w:r>
              <w:rPr>
                <w:rFonts w:ascii="Times New Roman" w:hAnsi="Times New Roman" w:cs="Times New Roman"/>
                <w:color w:val="000000" w:themeColor="text1"/>
                <w:sz w:val="16"/>
                <w:szCs w:val="20"/>
              </w:rPr>
              <w:t>2</w:t>
            </w:r>
          </w:p>
        </w:tc>
      </w:tr>
      <w:tr w:rsidR="00B46CBB" w:rsidRPr="00095998" w:rsidTr="006E3279">
        <w:trPr>
          <w:trHeight w:val="20"/>
        </w:trPr>
        <w:tc>
          <w:tcPr>
            <w:tcW w:w="1843" w:type="dxa"/>
            <w:tcBorders>
              <w:top w:val="nil"/>
              <w:left w:val="nil"/>
              <w:bottom w:val="nil"/>
              <w:right w:val="nil"/>
            </w:tcBorders>
            <w:shd w:val="clear" w:color="auto" w:fill="auto"/>
            <w:tcMar>
              <w:top w:w="13" w:type="dxa"/>
              <w:left w:w="13" w:type="dxa"/>
              <w:bottom w:w="0" w:type="dxa"/>
              <w:right w:w="13" w:type="dxa"/>
            </w:tcMar>
            <w:vAlign w:val="bottom"/>
          </w:tcPr>
          <w:p w:rsidR="00B46CBB" w:rsidRPr="00514ED4" w:rsidRDefault="00B46CBB" w:rsidP="006E3279">
            <w:pPr>
              <w:ind w:firstLineChars="200" w:firstLine="320"/>
              <w:rPr>
                <w:rFonts w:ascii="Times New Roman" w:hAnsi="Times New Roman" w:cs="Times New Roman"/>
                <w:color w:val="000000" w:themeColor="text1"/>
                <w:sz w:val="16"/>
                <w:szCs w:val="22"/>
              </w:rPr>
            </w:pPr>
            <w:r>
              <w:rPr>
                <w:rFonts w:ascii="Times New Roman" w:hAnsi="Times New Roman" w:cs="Times New Roman" w:hint="eastAsia"/>
                <w:color w:val="000000" w:themeColor="text1"/>
                <w:sz w:val="16"/>
                <w:szCs w:val="22"/>
              </w:rPr>
              <w:t>本行业工作年限</w:t>
            </w:r>
          </w:p>
        </w:tc>
        <w:tc>
          <w:tcPr>
            <w:tcW w:w="2693"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在本行业工作多少年</w:t>
            </w:r>
          </w:p>
        </w:tc>
        <w:tc>
          <w:tcPr>
            <w:tcW w:w="993"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7,850</w:t>
            </w: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8.34</w:t>
            </w: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7.17</w:t>
            </w:r>
          </w:p>
        </w:tc>
        <w:tc>
          <w:tcPr>
            <w:tcW w:w="851"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0</w:t>
            </w:r>
          </w:p>
        </w:tc>
        <w:tc>
          <w:tcPr>
            <w:tcW w:w="850"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4</w:t>
            </w:r>
            <w:r>
              <w:rPr>
                <w:rFonts w:ascii="Times New Roman" w:hAnsi="Times New Roman" w:cs="Times New Roman"/>
                <w:color w:val="000000" w:themeColor="text1"/>
                <w:sz w:val="16"/>
                <w:szCs w:val="20"/>
              </w:rPr>
              <w:t>8</w:t>
            </w:r>
          </w:p>
        </w:tc>
      </w:tr>
      <w:tr w:rsidR="00B46CBB" w:rsidRPr="00095998" w:rsidTr="006E3279">
        <w:trPr>
          <w:trHeight w:val="20"/>
        </w:trPr>
        <w:tc>
          <w:tcPr>
            <w:tcW w:w="1843" w:type="dxa"/>
            <w:tcBorders>
              <w:top w:val="nil"/>
              <w:left w:val="nil"/>
              <w:bottom w:val="nil"/>
              <w:right w:val="nil"/>
            </w:tcBorders>
            <w:shd w:val="clear" w:color="auto" w:fill="auto"/>
            <w:tcMar>
              <w:top w:w="13" w:type="dxa"/>
              <w:left w:w="13" w:type="dxa"/>
              <w:bottom w:w="0" w:type="dxa"/>
              <w:right w:w="13" w:type="dxa"/>
            </w:tcMar>
            <w:vAlign w:val="bottom"/>
          </w:tcPr>
          <w:p w:rsidR="00B46CBB" w:rsidRPr="00514ED4" w:rsidRDefault="00B46CBB" w:rsidP="006E3279">
            <w:pPr>
              <w:ind w:firstLineChars="200" w:firstLine="320"/>
              <w:rPr>
                <w:rFonts w:ascii="Times New Roman" w:hAnsi="Times New Roman" w:cs="Times New Roman"/>
                <w:color w:val="000000" w:themeColor="text1"/>
                <w:sz w:val="16"/>
                <w:szCs w:val="22"/>
              </w:rPr>
            </w:pPr>
            <w:r>
              <w:rPr>
                <w:rFonts w:ascii="Times New Roman" w:hAnsi="Times New Roman" w:cs="Times New Roman" w:hint="eastAsia"/>
                <w:color w:val="000000" w:themeColor="text1"/>
                <w:sz w:val="16"/>
                <w:szCs w:val="22"/>
              </w:rPr>
              <w:t>本岗位工作年限</w:t>
            </w:r>
          </w:p>
        </w:tc>
        <w:tc>
          <w:tcPr>
            <w:tcW w:w="2693"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在本岗位工作多少年</w:t>
            </w:r>
          </w:p>
        </w:tc>
        <w:tc>
          <w:tcPr>
            <w:tcW w:w="993"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10,78</w:t>
            </w:r>
            <w:r>
              <w:rPr>
                <w:rFonts w:ascii="Times New Roman" w:hAnsi="Times New Roman" w:cs="Times New Roman"/>
                <w:color w:val="000000" w:themeColor="text1"/>
                <w:sz w:val="16"/>
                <w:szCs w:val="20"/>
              </w:rPr>
              <w:t>2</w:t>
            </w: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14.93</w:t>
            </w:r>
          </w:p>
        </w:tc>
        <w:tc>
          <w:tcPr>
            <w:tcW w:w="992" w:type="dxa"/>
            <w:tcBorders>
              <w:top w:val="nil"/>
              <w:left w:val="nil"/>
              <w:bottom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9.92</w:t>
            </w:r>
          </w:p>
        </w:tc>
        <w:tc>
          <w:tcPr>
            <w:tcW w:w="851"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1</w:t>
            </w:r>
          </w:p>
        </w:tc>
        <w:tc>
          <w:tcPr>
            <w:tcW w:w="850" w:type="dxa"/>
            <w:tcBorders>
              <w:top w:val="nil"/>
              <w:left w:val="nil"/>
              <w:bottom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6</w:t>
            </w:r>
            <w:r>
              <w:rPr>
                <w:rFonts w:ascii="Times New Roman" w:hAnsi="Times New Roman" w:cs="Times New Roman"/>
                <w:color w:val="000000" w:themeColor="text1"/>
                <w:sz w:val="16"/>
                <w:szCs w:val="20"/>
              </w:rPr>
              <w:t>6</w:t>
            </w:r>
          </w:p>
        </w:tc>
      </w:tr>
      <w:tr w:rsidR="00B46CBB" w:rsidRPr="00095998" w:rsidTr="006E3279">
        <w:trPr>
          <w:trHeight w:val="20"/>
        </w:trPr>
        <w:tc>
          <w:tcPr>
            <w:tcW w:w="1843" w:type="dxa"/>
            <w:tcBorders>
              <w:top w:val="nil"/>
              <w:left w:val="nil"/>
              <w:right w:val="nil"/>
            </w:tcBorders>
            <w:shd w:val="clear" w:color="auto" w:fill="auto"/>
            <w:tcMar>
              <w:top w:w="13" w:type="dxa"/>
              <w:left w:w="13" w:type="dxa"/>
              <w:bottom w:w="0" w:type="dxa"/>
              <w:right w:w="13" w:type="dxa"/>
            </w:tcMar>
            <w:vAlign w:val="bottom"/>
          </w:tcPr>
          <w:p w:rsidR="00B46CBB" w:rsidRPr="00514ED4" w:rsidRDefault="00B46CBB" w:rsidP="006E3279">
            <w:pPr>
              <w:ind w:firstLineChars="200" w:firstLine="320"/>
              <w:rPr>
                <w:rFonts w:ascii="Times New Roman" w:hAnsi="Times New Roman" w:cs="Times New Roman"/>
                <w:color w:val="000000" w:themeColor="text1"/>
                <w:sz w:val="16"/>
                <w:szCs w:val="22"/>
              </w:rPr>
            </w:pPr>
            <w:r>
              <w:rPr>
                <w:rFonts w:ascii="Times New Roman" w:hAnsi="Times New Roman" w:cs="Times New Roman" w:hint="eastAsia"/>
                <w:color w:val="000000" w:themeColor="text1"/>
                <w:sz w:val="16"/>
                <w:szCs w:val="22"/>
              </w:rPr>
              <w:t>上份工作开始时工资</w:t>
            </w:r>
          </w:p>
        </w:tc>
        <w:tc>
          <w:tcPr>
            <w:tcW w:w="2693" w:type="dxa"/>
            <w:tcBorders>
              <w:top w:val="nil"/>
              <w:left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上一份工作开始时工资</w:t>
            </w:r>
          </w:p>
        </w:tc>
        <w:tc>
          <w:tcPr>
            <w:tcW w:w="993" w:type="dxa"/>
            <w:tcBorders>
              <w:top w:val="nil"/>
              <w:left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7,440</w:t>
            </w:r>
          </w:p>
        </w:tc>
        <w:tc>
          <w:tcPr>
            <w:tcW w:w="992" w:type="dxa"/>
            <w:tcBorders>
              <w:top w:val="nil"/>
              <w:left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2253.03</w:t>
            </w:r>
          </w:p>
        </w:tc>
        <w:tc>
          <w:tcPr>
            <w:tcW w:w="992" w:type="dxa"/>
            <w:tcBorders>
              <w:top w:val="nil"/>
              <w:left w:val="nil"/>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1860.02</w:t>
            </w:r>
          </w:p>
        </w:tc>
        <w:tc>
          <w:tcPr>
            <w:tcW w:w="851" w:type="dxa"/>
            <w:tcBorders>
              <w:top w:val="nil"/>
              <w:left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0</w:t>
            </w:r>
          </w:p>
        </w:tc>
        <w:tc>
          <w:tcPr>
            <w:tcW w:w="850" w:type="dxa"/>
            <w:tcBorders>
              <w:top w:val="nil"/>
              <w:left w:val="nil"/>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2</w:t>
            </w:r>
            <w:r>
              <w:rPr>
                <w:rFonts w:ascii="Times New Roman" w:hAnsi="Times New Roman" w:cs="Times New Roman"/>
                <w:color w:val="000000" w:themeColor="text1"/>
                <w:sz w:val="16"/>
                <w:szCs w:val="20"/>
              </w:rPr>
              <w:t>6000</w:t>
            </w:r>
          </w:p>
        </w:tc>
      </w:tr>
      <w:tr w:rsidR="00B46CBB" w:rsidRPr="00095998" w:rsidTr="006E3279">
        <w:trPr>
          <w:trHeight w:val="20"/>
        </w:trPr>
        <w:tc>
          <w:tcPr>
            <w:tcW w:w="1843" w:type="dxa"/>
            <w:tcBorders>
              <w:top w:val="nil"/>
              <w:left w:val="nil"/>
              <w:bottom w:val="single" w:sz="4" w:space="0" w:color="auto"/>
              <w:right w:val="nil"/>
            </w:tcBorders>
            <w:shd w:val="clear" w:color="auto" w:fill="auto"/>
            <w:tcMar>
              <w:top w:w="13" w:type="dxa"/>
              <w:left w:w="13" w:type="dxa"/>
              <w:bottom w:w="0" w:type="dxa"/>
              <w:right w:w="13" w:type="dxa"/>
            </w:tcMar>
            <w:vAlign w:val="bottom"/>
          </w:tcPr>
          <w:p w:rsidR="00B46CBB" w:rsidRPr="00514ED4" w:rsidRDefault="00B46CBB" w:rsidP="006E3279">
            <w:pPr>
              <w:ind w:firstLineChars="200" w:firstLine="320"/>
              <w:rPr>
                <w:rFonts w:ascii="Times New Roman" w:hAnsi="Times New Roman" w:cs="Times New Roman"/>
                <w:color w:val="000000" w:themeColor="text1"/>
                <w:sz w:val="16"/>
                <w:szCs w:val="22"/>
              </w:rPr>
            </w:pPr>
            <w:r>
              <w:rPr>
                <w:rFonts w:ascii="Times New Roman" w:hAnsi="Times New Roman" w:cs="Times New Roman" w:hint="eastAsia"/>
                <w:color w:val="000000" w:themeColor="text1"/>
                <w:sz w:val="16"/>
                <w:szCs w:val="22"/>
              </w:rPr>
              <w:t>上份工作结束时工资</w:t>
            </w:r>
          </w:p>
        </w:tc>
        <w:tc>
          <w:tcPr>
            <w:tcW w:w="2693" w:type="dxa"/>
            <w:tcBorders>
              <w:top w:val="nil"/>
              <w:left w:val="nil"/>
              <w:bottom w:val="single" w:sz="4" w:space="0" w:color="auto"/>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上一份工作结束时工资</w:t>
            </w:r>
          </w:p>
        </w:tc>
        <w:tc>
          <w:tcPr>
            <w:tcW w:w="993" w:type="dxa"/>
            <w:tcBorders>
              <w:top w:val="nil"/>
              <w:left w:val="nil"/>
              <w:bottom w:val="single" w:sz="4" w:space="0" w:color="auto"/>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7,570</w:t>
            </w:r>
          </w:p>
        </w:tc>
        <w:tc>
          <w:tcPr>
            <w:tcW w:w="992" w:type="dxa"/>
            <w:tcBorders>
              <w:top w:val="nil"/>
              <w:left w:val="nil"/>
              <w:bottom w:val="single" w:sz="4" w:space="0" w:color="auto"/>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2690.53</w:t>
            </w:r>
          </w:p>
        </w:tc>
        <w:tc>
          <w:tcPr>
            <w:tcW w:w="992" w:type="dxa"/>
            <w:tcBorders>
              <w:top w:val="nil"/>
              <w:left w:val="nil"/>
              <w:bottom w:val="single" w:sz="4" w:space="0" w:color="auto"/>
              <w:right w:val="nil"/>
            </w:tcBorders>
            <w:shd w:val="clear" w:color="auto" w:fill="auto"/>
            <w:tcMar>
              <w:top w:w="13" w:type="dxa"/>
              <w:left w:w="11" w:type="dxa"/>
              <w:bottom w:w="0" w:type="dxa"/>
              <w:right w:w="13" w:type="dxa"/>
            </w:tcMar>
          </w:tcPr>
          <w:p w:rsidR="00B46CBB" w:rsidRPr="00095998" w:rsidRDefault="00B46CBB" w:rsidP="006E3279">
            <w:pPr>
              <w:ind w:firstLineChars="200" w:firstLine="320"/>
              <w:rPr>
                <w:rFonts w:ascii="Times New Roman" w:hAnsi="Times New Roman" w:cs="Times New Roman"/>
                <w:color w:val="000000" w:themeColor="text1"/>
                <w:sz w:val="16"/>
                <w:szCs w:val="20"/>
              </w:rPr>
            </w:pPr>
            <w:r w:rsidRPr="00095998">
              <w:rPr>
                <w:rFonts w:ascii="Times New Roman" w:hAnsi="Times New Roman" w:cs="Times New Roman"/>
                <w:color w:val="000000" w:themeColor="text1"/>
                <w:sz w:val="16"/>
                <w:szCs w:val="20"/>
              </w:rPr>
              <w:t>2039.79</w:t>
            </w:r>
          </w:p>
        </w:tc>
        <w:tc>
          <w:tcPr>
            <w:tcW w:w="851" w:type="dxa"/>
            <w:tcBorders>
              <w:top w:val="nil"/>
              <w:left w:val="nil"/>
              <w:bottom w:val="single" w:sz="4" w:space="0" w:color="auto"/>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0</w:t>
            </w:r>
          </w:p>
        </w:tc>
        <w:tc>
          <w:tcPr>
            <w:tcW w:w="850" w:type="dxa"/>
            <w:tcBorders>
              <w:top w:val="nil"/>
              <w:left w:val="nil"/>
              <w:bottom w:val="single" w:sz="4" w:space="0" w:color="auto"/>
              <w:right w:val="nil"/>
            </w:tcBorders>
          </w:tcPr>
          <w:p w:rsidR="00B46CBB" w:rsidRPr="00095998" w:rsidRDefault="00B46CBB" w:rsidP="006E3279">
            <w:pPr>
              <w:ind w:firstLineChars="200" w:firstLine="320"/>
              <w:rPr>
                <w:rFonts w:ascii="Times New Roman" w:hAnsi="Times New Roman" w:cs="Times New Roman"/>
                <w:color w:val="000000" w:themeColor="text1"/>
                <w:sz w:val="16"/>
                <w:szCs w:val="20"/>
              </w:rPr>
            </w:pPr>
            <w:r>
              <w:rPr>
                <w:rFonts w:ascii="Times New Roman" w:hAnsi="Times New Roman" w:cs="Times New Roman" w:hint="eastAsia"/>
                <w:color w:val="000000" w:themeColor="text1"/>
                <w:sz w:val="16"/>
                <w:szCs w:val="20"/>
              </w:rPr>
              <w:t>3</w:t>
            </w:r>
            <w:r>
              <w:rPr>
                <w:rFonts w:ascii="Times New Roman" w:hAnsi="Times New Roman" w:cs="Times New Roman"/>
                <w:color w:val="000000" w:themeColor="text1"/>
                <w:sz w:val="16"/>
                <w:szCs w:val="20"/>
              </w:rPr>
              <w:t>0000</w:t>
            </w:r>
          </w:p>
        </w:tc>
      </w:tr>
    </w:tbl>
    <w:p w:rsidR="00B46CBB" w:rsidRPr="00095998" w:rsidRDefault="00B46CBB" w:rsidP="00B46CBB">
      <w:pPr>
        <w:autoSpaceDE w:val="0"/>
        <w:autoSpaceDN w:val="0"/>
        <w:adjustRightInd w:val="0"/>
        <w:ind w:leftChars="-473" w:left="-1135" w:rightChars="-500" w:right="-1200" w:firstLineChars="750" w:firstLine="1125"/>
        <w:rPr>
          <w:rFonts w:ascii="Times New Roman" w:hAnsi="Times New Roman" w:cs="Times New Roman"/>
          <w:color w:val="000000" w:themeColor="text1"/>
          <w:sz w:val="15"/>
          <w:szCs w:val="15"/>
        </w:rPr>
      </w:pPr>
      <w:r w:rsidRPr="00095998">
        <w:rPr>
          <w:rFonts w:ascii="Times New Roman" w:hAnsi="Times New Roman" w:cs="Times New Roman"/>
          <w:color w:val="000000" w:themeColor="text1"/>
          <w:sz w:val="15"/>
          <w:szCs w:val="15"/>
        </w:rPr>
        <w:t>注：根据中国企业</w:t>
      </w:r>
      <w:r w:rsidRPr="00095998">
        <w:rPr>
          <w:rFonts w:ascii="Times New Roman" w:hAnsi="Times New Roman" w:cs="Times New Roman"/>
          <w:color w:val="000000" w:themeColor="text1"/>
          <w:sz w:val="15"/>
          <w:szCs w:val="15"/>
        </w:rPr>
        <w:t>-</w:t>
      </w:r>
      <w:r w:rsidRPr="00095998">
        <w:rPr>
          <w:rFonts w:ascii="Times New Roman" w:hAnsi="Times New Roman" w:cs="Times New Roman"/>
          <w:color w:val="000000" w:themeColor="text1"/>
          <w:sz w:val="15"/>
          <w:szCs w:val="15"/>
        </w:rPr>
        <w:t>劳动力匹配调查（</w:t>
      </w:r>
      <w:r w:rsidRPr="00095998">
        <w:rPr>
          <w:rFonts w:ascii="Times New Roman" w:hAnsi="Times New Roman" w:cs="Times New Roman"/>
          <w:color w:val="000000" w:themeColor="text1"/>
          <w:sz w:val="15"/>
          <w:szCs w:val="15"/>
        </w:rPr>
        <w:t>CEES</w:t>
      </w:r>
      <w:r w:rsidRPr="00095998">
        <w:rPr>
          <w:rFonts w:ascii="Times New Roman" w:hAnsi="Times New Roman" w:cs="Times New Roman"/>
          <w:color w:val="000000" w:themeColor="text1"/>
          <w:sz w:val="15"/>
          <w:szCs w:val="15"/>
        </w:rPr>
        <w:t>）数据整理。</w:t>
      </w:r>
    </w:p>
    <w:p w:rsidR="00B46CBB" w:rsidRPr="007A7610" w:rsidRDefault="00B46CBB" w:rsidP="00B46CBB">
      <w:pPr>
        <w:rPr>
          <w:rFonts w:ascii="Times New Roman" w:hAnsi="Times New Roman" w:cs="Times New Roman"/>
          <w:b/>
          <w:color w:val="000000" w:themeColor="text1"/>
          <w:sz w:val="21"/>
          <w:szCs w:val="21"/>
        </w:rPr>
      </w:pPr>
    </w:p>
    <w:p w:rsidR="00B46CBB" w:rsidRDefault="00B46CBB" w:rsidP="00B46CBB">
      <w:pPr>
        <w:rPr>
          <w:rFonts w:ascii="Times New Roman" w:hAnsi="Times New Roman" w:cs="Times New Roman"/>
          <w:color w:val="000000" w:themeColor="text1"/>
          <w:sz w:val="21"/>
          <w:szCs w:val="21"/>
        </w:rPr>
      </w:pPr>
    </w:p>
    <w:p w:rsidR="00B46CBB" w:rsidRDefault="00B46CBB" w:rsidP="00B46CBB">
      <w:pPr>
        <w:rPr>
          <w:rFonts w:ascii="Times New Roman" w:hAnsi="Times New Roman" w:cs="Times New Roman"/>
          <w:b/>
          <w:color w:val="000000" w:themeColor="text1"/>
        </w:rPr>
      </w:pPr>
      <w:r w:rsidRPr="00C030C3">
        <w:rPr>
          <w:rFonts w:ascii="Times New Roman" w:hAnsi="Times New Roman" w:cs="Times New Roman" w:hint="eastAsia"/>
          <w:b/>
          <w:color w:val="000000" w:themeColor="text1"/>
        </w:rPr>
        <w:t>三</w:t>
      </w:r>
      <w:r w:rsidRPr="00C030C3">
        <w:rPr>
          <w:rFonts w:ascii="Times New Roman" w:hAnsi="Times New Roman" w:cs="Times New Roman" w:hint="eastAsia"/>
          <w:b/>
          <w:color w:val="000000" w:themeColor="text1"/>
        </w:rPr>
        <w:t xml:space="preserve"> </w:t>
      </w:r>
      <w:r w:rsidRPr="00C030C3">
        <w:rPr>
          <w:rFonts w:ascii="Times New Roman" w:hAnsi="Times New Roman" w:cs="Times New Roman" w:hint="eastAsia"/>
          <w:b/>
          <w:color w:val="000000" w:themeColor="text1"/>
        </w:rPr>
        <w:t>实证分析结果</w:t>
      </w:r>
    </w:p>
    <w:p w:rsidR="00B46CBB" w:rsidRPr="00C030C3" w:rsidRDefault="00B46CBB" w:rsidP="00B46CBB">
      <w:pPr>
        <w:rPr>
          <w:rFonts w:ascii="Times New Roman" w:hAnsi="Times New Roman" w:cs="Times New Roman"/>
          <w:b/>
          <w:color w:val="000000" w:themeColor="text1"/>
        </w:rPr>
      </w:pPr>
    </w:p>
    <w:p w:rsidR="00B46CBB" w:rsidRPr="00863C7B" w:rsidRDefault="00B46CBB" w:rsidP="00B46CBB">
      <w:pPr>
        <w:pStyle w:val="a6"/>
        <w:numPr>
          <w:ilvl w:val="0"/>
          <w:numId w:val="3"/>
        </w:numPr>
        <w:ind w:firstLineChars="0"/>
        <w:rPr>
          <w:rFonts w:ascii="Times New Roman" w:hAnsi="Times New Roman" w:cs="Times New Roman"/>
          <w:b/>
          <w:color w:val="000000" w:themeColor="text1"/>
          <w:sz w:val="21"/>
          <w:szCs w:val="21"/>
        </w:rPr>
      </w:pPr>
      <w:r w:rsidRPr="00EF0DAB">
        <w:rPr>
          <w:rFonts w:ascii="Times New Roman" w:hAnsi="Times New Roman" w:cs="Times New Roman" w:hint="eastAsia"/>
          <w:b/>
          <w:color w:val="000000" w:themeColor="text1"/>
          <w:sz w:val="21"/>
          <w:szCs w:val="21"/>
        </w:rPr>
        <w:lastRenderedPageBreak/>
        <w:t>描述性统计</w:t>
      </w:r>
    </w:p>
    <w:p w:rsidR="00B46CBB" w:rsidRDefault="00B46CBB" w:rsidP="00B46CBB">
      <w:pPr>
        <w:autoSpaceDE w:val="0"/>
        <w:autoSpaceDN w:val="0"/>
        <w:adjustRightInd w:val="0"/>
        <w:ind w:firstLine="420"/>
        <w:rPr>
          <w:rFonts w:ascii="Times New Roman" w:hAnsi="Times New Roman" w:cs="Times New Roman"/>
          <w:color w:val="000000" w:themeColor="text1"/>
          <w:sz w:val="21"/>
          <w:szCs w:val="21"/>
        </w:rPr>
      </w:pPr>
      <w:r w:rsidRPr="00095998">
        <w:rPr>
          <w:rFonts w:ascii="Times New Roman" w:hAnsi="Times New Roman" w:cs="Times New Roman"/>
          <w:color w:val="000000" w:themeColor="text1"/>
          <w:sz w:val="21"/>
          <w:szCs w:val="21"/>
        </w:rPr>
        <w:t>本文运用</w:t>
      </w:r>
      <w:r w:rsidRPr="00095998">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中国企业</w:t>
      </w:r>
      <w:r w:rsidRPr="00095998">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劳动力匹配调查</w:t>
      </w:r>
      <w:r w:rsidRPr="00095998">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w:t>
      </w:r>
      <w:r w:rsidRPr="00095998">
        <w:rPr>
          <w:rFonts w:ascii="Times New Roman" w:hAnsi="Times New Roman" w:cs="Times New Roman"/>
          <w:color w:val="000000" w:themeColor="text1"/>
          <w:sz w:val="21"/>
          <w:szCs w:val="21"/>
        </w:rPr>
        <w:t>CEES</w:t>
      </w:r>
      <w:r w:rsidRPr="00095998">
        <w:rPr>
          <w:rFonts w:ascii="Times New Roman" w:hAnsi="Times New Roman" w:cs="Times New Roman"/>
          <w:color w:val="000000" w:themeColor="text1"/>
          <w:sz w:val="21"/>
          <w:szCs w:val="21"/>
        </w:rPr>
        <w:t>）数据，在劳动力维度就企业管理效率对企业人力资本积累的影响效应进行实证分析。本部分主要呈现描述性统计发现的一些特征性事实。</w:t>
      </w:r>
    </w:p>
    <w:p w:rsidR="00B46CBB" w:rsidRPr="00863C7B" w:rsidRDefault="00B46CBB" w:rsidP="00B46CBB">
      <w:pPr>
        <w:pStyle w:val="a6"/>
        <w:numPr>
          <w:ilvl w:val="0"/>
          <w:numId w:val="5"/>
        </w:numPr>
        <w:autoSpaceDE w:val="0"/>
        <w:autoSpaceDN w:val="0"/>
        <w:adjustRightInd w:val="0"/>
        <w:ind w:firstLineChars="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企业管理效率得分与人力资本积累正相关</w:t>
      </w:r>
    </w:p>
    <w:p w:rsidR="00B46CBB" w:rsidRDefault="00B46CBB" w:rsidP="00B46CBB">
      <w:pPr>
        <w:autoSpaceDE w:val="0"/>
        <w:autoSpaceDN w:val="0"/>
        <w:adjustRightInd w:val="0"/>
        <w:ind w:firstLine="420"/>
        <w:rPr>
          <w:rFonts w:ascii="Times New Roman" w:hAnsi="Times New Roman" w:cs="Times New Roman"/>
          <w:color w:val="000000" w:themeColor="text1"/>
          <w:sz w:val="21"/>
          <w:szCs w:val="21"/>
        </w:rPr>
      </w:pPr>
      <w:r w:rsidRPr="00095998">
        <w:rPr>
          <w:rFonts w:ascii="Times New Roman" w:hAnsi="Times New Roman" w:cs="Times New Roman"/>
          <w:color w:val="000000" w:themeColor="text1"/>
          <w:sz w:val="21"/>
          <w:szCs w:val="21"/>
        </w:rPr>
        <w:t>CEES</w:t>
      </w:r>
      <w:r w:rsidRPr="00095998">
        <w:rPr>
          <w:rFonts w:ascii="Times New Roman" w:hAnsi="Times New Roman" w:cs="Times New Roman"/>
          <w:color w:val="000000" w:themeColor="text1"/>
          <w:sz w:val="21"/>
          <w:szCs w:val="21"/>
        </w:rPr>
        <w:t>提供了用来度量企业人力资本的数据，本部分以员工阅读学习时间、交流频率、是否培训和是否锻炼作为代理变量，来衡量企业人力资本</w:t>
      </w:r>
      <w:r>
        <w:rPr>
          <w:rFonts w:ascii="Times New Roman" w:hAnsi="Times New Roman" w:cs="Times New Roman" w:hint="eastAsia"/>
          <w:color w:val="000000" w:themeColor="text1"/>
          <w:sz w:val="21"/>
          <w:szCs w:val="21"/>
        </w:rPr>
        <w:t>积累</w:t>
      </w:r>
      <w:r w:rsidRPr="00095998">
        <w:rPr>
          <w:rFonts w:ascii="Times New Roman" w:hAnsi="Times New Roman" w:cs="Times New Roman"/>
          <w:color w:val="000000" w:themeColor="text1"/>
          <w:sz w:val="21"/>
          <w:szCs w:val="21"/>
        </w:rPr>
        <w:t>。表</w:t>
      </w:r>
      <w:r w:rsidRPr="00095998">
        <w:rPr>
          <w:rFonts w:ascii="Times New Roman" w:hAnsi="Times New Roman" w:cs="Times New Roman"/>
          <w:color w:val="000000" w:themeColor="text1"/>
          <w:sz w:val="21"/>
          <w:szCs w:val="21"/>
        </w:rPr>
        <w:t>2</w:t>
      </w:r>
      <w:r>
        <w:rPr>
          <w:rFonts w:ascii="Times New Roman" w:hAnsi="Times New Roman" w:cs="Times New Roman" w:hint="eastAsia"/>
          <w:color w:val="000000" w:themeColor="text1"/>
          <w:sz w:val="21"/>
          <w:szCs w:val="21"/>
        </w:rPr>
        <w:t>和图</w:t>
      </w:r>
      <w:r>
        <w:rPr>
          <w:rFonts w:ascii="Times New Roman" w:hAnsi="Times New Roman" w:cs="Times New Roman" w:hint="eastAsia"/>
          <w:color w:val="000000" w:themeColor="text1"/>
          <w:sz w:val="21"/>
          <w:szCs w:val="21"/>
        </w:rPr>
        <w:t>1</w:t>
      </w:r>
      <w:r>
        <w:rPr>
          <w:rFonts w:ascii="Times New Roman" w:hAnsi="Times New Roman" w:cs="Times New Roman"/>
          <w:color w:val="000000" w:themeColor="text1"/>
          <w:sz w:val="21"/>
          <w:szCs w:val="21"/>
        </w:rPr>
        <w:t>-4</w:t>
      </w:r>
      <w:r w:rsidRPr="00095998">
        <w:rPr>
          <w:rFonts w:ascii="Times New Roman" w:hAnsi="Times New Roman" w:cs="Times New Roman"/>
          <w:color w:val="000000" w:themeColor="text1"/>
          <w:sz w:val="21"/>
          <w:szCs w:val="21"/>
        </w:rPr>
        <w:t>分别</w:t>
      </w:r>
      <w:r>
        <w:rPr>
          <w:rFonts w:ascii="Times New Roman" w:hAnsi="Times New Roman" w:cs="Times New Roman" w:hint="eastAsia"/>
          <w:color w:val="000000" w:themeColor="text1"/>
          <w:sz w:val="21"/>
          <w:szCs w:val="21"/>
        </w:rPr>
        <w:t>展示</w:t>
      </w:r>
      <w:r w:rsidRPr="00095998">
        <w:rPr>
          <w:rFonts w:ascii="Times New Roman" w:hAnsi="Times New Roman" w:cs="Times New Roman"/>
          <w:color w:val="000000" w:themeColor="text1"/>
          <w:sz w:val="21"/>
          <w:szCs w:val="21"/>
        </w:rPr>
        <w:t>了企业管理效率高（</w:t>
      </w:r>
      <w:proofErr w:type="spellStart"/>
      <w:r w:rsidRPr="00095998">
        <w:rPr>
          <w:rFonts w:ascii="Times New Roman" w:hAnsi="Times New Roman" w:cs="Times New Roman"/>
          <w:color w:val="000000" w:themeColor="text1"/>
          <w:sz w:val="21"/>
          <w:szCs w:val="21"/>
        </w:rPr>
        <w:t>ms</w:t>
      </w:r>
      <w:proofErr w:type="spellEnd"/>
      <w:r w:rsidRPr="00095998">
        <w:rPr>
          <w:rFonts w:ascii="Times New Roman" w:hAnsi="Times New Roman" w:cs="Times New Roman"/>
          <w:color w:val="000000" w:themeColor="text1"/>
          <w:sz w:val="21"/>
          <w:szCs w:val="21"/>
        </w:rPr>
        <w:t>=1</w:t>
      </w:r>
      <w:r w:rsidRPr="00095998">
        <w:rPr>
          <w:rFonts w:ascii="Times New Roman" w:hAnsi="Times New Roman" w:cs="Times New Roman"/>
          <w:color w:val="000000" w:themeColor="text1"/>
          <w:sz w:val="21"/>
          <w:szCs w:val="21"/>
        </w:rPr>
        <w:t>）、低（</w:t>
      </w:r>
      <w:proofErr w:type="spellStart"/>
      <w:r w:rsidRPr="00095998">
        <w:rPr>
          <w:rFonts w:ascii="Times New Roman" w:hAnsi="Times New Roman" w:cs="Times New Roman"/>
          <w:color w:val="000000" w:themeColor="text1"/>
          <w:sz w:val="21"/>
          <w:szCs w:val="21"/>
        </w:rPr>
        <w:t>ms</w:t>
      </w:r>
      <w:proofErr w:type="spellEnd"/>
      <w:r w:rsidRPr="00095998">
        <w:rPr>
          <w:rFonts w:ascii="Times New Roman" w:hAnsi="Times New Roman" w:cs="Times New Roman"/>
          <w:color w:val="000000" w:themeColor="text1"/>
          <w:sz w:val="21"/>
          <w:szCs w:val="21"/>
        </w:rPr>
        <w:t>=0</w:t>
      </w:r>
      <w:r w:rsidRPr="00095998">
        <w:rPr>
          <w:rFonts w:ascii="Times New Roman" w:hAnsi="Times New Roman" w:cs="Times New Roman"/>
          <w:color w:val="000000" w:themeColor="text1"/>
          <w:sz w:val="21"/>
          <w:szCs w:val="21"/>
        </w:rPr>
        <w:t>）两个分组与各解释变量的关系</w:t>
      </w:r>
      <w:r>
        <w:rPr>
          <w:rFonts w:ascii="Times New Roman" w:hAnsi="Times New Roman" w:cs="Times New Roman" w:hint="eastAsia"/>
          <w:color w:val="000000" w:themeColor="text1"/>
          <w:sz w:val="21"/>
          <w:szCs w:val="21"/>
        </w:rPr>
        <w:t>。</w:t>
      </w:r>
    </w:p>
    <w:p w:rsidR="00B46CBB" w:rsidRPr="00493AC1" w:rsidRDefault="00B46CBB" w:rsidP="00B46CBB">
      <w:pPr>
        <w:autoSpaceDE w:val="0"/>
        <w:autoSpaceDN w:val="0"/>
        <w:adjustRightInd w:val="0"/>
        <w:ind w:firstLine="420"/>
        <w:rPr>
          <w:rFonts w:ascii="Times New Roman" w:hAnsi="Times New Roman" w:cs="Times New Roman"/>
          <w:color w:val="000000" w:themeColor="text1"/>
          <w:sz w:val="21"/>
          <w:szCs w:val="21"/>
        </w:rPr>
      </w:pPr>
      <w:r w:rsidRPr="00095998">
        <w:rPr>
          <w:rFonts w:ascii="Times New Roman" w:hAnsi="Times New Roman" w:cs="Times New Roman"/>
          <w:color w:val="000000" w:themeColor="text1"/>
          <w:sz w:val="21"/>
          <w:szCs w:val="21"/>
        </w:rPr>
        <w:t>从</w:t>
      </w:r>
      <w:r>
        <w:rPr>
          <w:rFonts w:ascii="Times New Roman" w:hAnsi="Times New Roman" w:cs="Times New Roman" w:hint="eastAsia"/>
          <w:color w:val="000000" w:themeColor="text1"/>
          <w:sz w:val="21"/>
          <w:szCs w:val="21"/>
        </w:rPr>
        <w:t>表</w:t>
      </w:r>
      <w:r>
        <w:rPr>
          <w:rFonts w:ascii="Times New Roman" w:hAnsi="Times New Roman" w:cs="Times New Roman" w:hint="eastAsia"/>
          <w:color w:val="000000" w:themeColor="text1"/>
          <w:sz w:val="21"/>
          <w:szCs w:val="21"/>
        </w:rPr>
        <w:t>2</w:t>
      </w:r>
      <w:r>
        <w:rPr>
          <w:rFonts w:ascii="Times New Roman" w:hAnsi="Times New Roman" w:cs="Times New Roman" w:hint="eastAsia"/>
          <w:color w:val="000000" w:themeColor="text1"/>
          <w:sz w:val="21"/>
          <w:szCs w:val="21"/>
        </w:rPr>
        <w:t>中</w:t>
      </w:r>
      <w:r w:rsidRPr="00095998">
        <w:rPr>
          <w:rFonts w:ascii="Times New Roman" w:hAnsi="Times New Roman" w:cs="Times New Roman"/>
          <w:color w:val="000000" w:themeColor="text1"/>
          <w:sz w:val="21"/>
          <w:szCs w:val="21"/>
        </w:rPr>
        <w:t>可以清晰的看出管理效率得分高的企业</w:t>
      </w:r>
      <w:r>
        <w:rPr>
          <w:rFonts w:ascii="Times New Roman" w:hAnsi="Times New Roman" w:cs="Times New Roman" w:hint="eastAsia"/>
          <w:color w:val="000000" w:themeColor="text1"/>
          <w:sz w:val="21"/>
          <w:szCs w:val="21"/>
        </w:rPr>
        <w:t>，</w:t>
      </w:r>
      <w:r w:rsidRPr="00095998">
        <w:rPr>
          <w:rFonts w:ascii="Times New Roman" w:hAnsi="Times New Roman" w:cs="Times New Roman"/>
          <w:color w:val="000000" w:themeColor="text1"/>
          <w:sz w:val="21"/>
          <w:szCs w:val="21"/>
        </w:rPr>
        <w:t>其各项指标明显比管理效率得分低的企业要好</w:t>
      </w:r>
      <w:r>
        <w:rPr>
          <w:rFonts w:ascii="Times New Roman" w:hAnsi="Times New Roman" w:cs="Times New Roman" w:hint="eastAsia"/>
          <w:color w:val="000000" w:themeColor="text1"/>
          <w:sz w:val="21"/>
          <w:szCs w:val="21"/>
        </w:rPr>
        <w:t>，两者之间在存在显著的差异性</w:t>
      </w:r>
      <w:r w:rsidRPr="00095998">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如</w:t>
      </w:r>
      <w:r w:rsidRPr="00095998">
        <w:rPr>
          <w:rFonts w:ascii="Times New Roman" w:hAnsi="Times New Roman" w:cs="Times New Roman"/>
          <w:color w:val="000000" w:themeColor="text1"/>
          <w:sz w:val="21"/>
          <w:szCs w:val="21"/>
        </w:rPr>
        <w:t>表</w:t>
      </w:r>
      <w:r>
        <w:rPr>
          <w:rFonts w:ascii="Times New Roman" w:hAnsi="Times New Roman" w:cs="Times New Roman"/>
          <w:color w:val="000000" w:themeColor="text1"/>
          <w:sz w:val="21"/>
          <w:szCs w:val="21"/>
        </w:rPr>
        <w:t>2</w:t>
      </w:r>
      <w:r>
        <w:rPr>
          <w:rFonts w:ascii="Times New Roman" w:hAnsi="Times New Roman" w:cs="Times New Roman" w:hint="eastAsia"/>
          <w:color w:val="000000" w:themeColor="text1"/>
          <w:sz w:val="21"/>
          <w:szCs w:val="21"/>
        </w:rPr>
        <w:t>所示</w:t>
      </w:r>
      <w:r w:rsidRPr="00095998">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与低管理效率得分的企业相比，高管理效率得分的企业在</w:t>
      </w:r>
      <w:r w:rsidRPr="00095998">
        <w:rPr>
          <w:rFonts w:ascii="Times New Roman" w:hAnsi="Times New Roman" w:cs="Times New Roman"/>
          <w:color w:val="000000" w:themeColor="text1"/>
          <w:sz w:val="21"/>
          <w:szCs w:val="21"/>
        </w:rPr>
        <w:t>员工阅读学习时间</w:t>
      </w:r>
      <w:r>
        <w:rPr>
          <w:rFonts w:ascii="Times New Roman" w:hAnsi="Times New Roman" w:cs="Times New Roman" w:hint="eastAsia"/>
          <w:color w:val="000000" w:themeColor="text1"/>
          <w:sz w:val="21"/>
          <w:szCs w:val="21"/>
        </w:rPr>
        <w:t>上高出</w:t>
      </w:r>
      <w:r>
        <w:rPr>
          <w:rFonts w:ascii="Times New Roman" w:hAnsi="Times New Roman" w:cs="Times New Roman" w:hint="eastAsia"/>
          <w:color w:val="000000" w:themeColor="text1"/>
          <w:sz w:val="21"/>
          <w:szCs w:val="21"/>
        </w:rPr>
        <w:t>1</w:t>
      </w:r>
      <w:r>
        <w:rPr>
          <w:rFonts w:ascii="Times New Roman" w:hAnsi="Times New Roman" w:cs="Times New Roman"/>
          <w:color w:val="000000" w:themeColor="text1"/>
          <w:sz w:val="21"/>
          <w:szCs w:val="21"/>
        </w:rPr>
        <w:t>1</w:t>
      </w:r>
      <w:r>
        <w:rPr>
          <w:rFonts w:ascii="Times New Roman" w:hAnsi="Times New Roman" w:cs="Times New Roman" w:hint="eastAsia"/>
          <w:color w:val="000000" w:themeColor="text1"/>
          <w:sz w:val="21"/>
          <w:szCs w:val="21"/>
        </w:rPr>
        <w:t>个百分点。</w:t>
      </w:r>
      <w:r w:rsidRPr="00095998">
        <w:rPr>
          <w:rFonts w:ascii="Times New Roman" w:hAnsi="Times New Roman" w:cs="Times New Roman"/>
          <w:color w:val="000000" w:themeColor="text1"/>
          <w:sz w:val="21"/>
          <w:szCs w:val="21"/>
        </w:rPr>
        <w:t>高管理效率分组的企业</w:t>
      </w:r>
      <w:r>
        <w:rPr>
          <w:rFonts w:ascii="Times New Roman" w:hAnsi="Times New Roman" w:cs="Times New Roman" w:hint="eastAsia"/>
          <w:color w:val="000000" w:themeColor="text1"/>
          <w:sz w:val="21"/>
          <w:szCs w:val="21"/>
        </w:rPr>
        <w:t>，</w:t>
      </w:r>
      <w:r w:rsidRPr="00095998">
        <w:rPr>
          <w:rFonts w:ascii="Times New Roman" w:hAnsi="Times New Roman" w:cs="Times New Roman"/>
          <w:color w:val="000000" w:themeColor="text1"/>
          <w:sz w:val="21"/>
          <w:szCs w:val="21"/>
        </w:rPr>
        <w:t>其员工交流频率</w:t>
      </w:r>
      <w:r>
        <w:rPr>
          <w:rFonts w:ascii="Times New Roman" w:hAnsi="Times New Roman" w:cs="Times New Roman" w:hint="eastAsia"/>
          <w:color w:val="000000" w:themeColor="text1"/>
          <w:sz w:val="21"/>
          <w:szCs w:val="21"/>
        </w:rPr>
        <w:t>与</w:t>
      </w:r>
      <w:r w:rsidRPr="00095998">
        <w:rPr>
          <w:rFonts w:ascii="Times New Roman" w:hAnsi="Times New Roman" w:cs="Times New Roman"/>
          <w:color w:val="000000" w:themeColor="text1"/>
          <w:sz w:val="21"/>
          <w:szCs w:val="21"/>
        </w:rPr>
        <w:t>低管理效率分组的企业员工交流频率相近，但仍要高出</w:t>
      </w:r>
      <w:r>
        <w:rPr>
          <w:rFonts w:ascii="Times New Roman" w:hAnsi="Times New Roman" w:cs="Times New Roman" w:hint="eastAsia"/>
          <w:color w:val="000000" w:themeColor="text1"/>
          <w:sz w:val="21"/>
          <w:szCs w:val="21"/>
        </w:rPr>
        <w:t>1</w:t>
      </w:r>
      <w:r>
        <w:rPr>
          <w:rFonts w:ascii="Times New Roman" w:hAnsi="Times New Roman" w:cs="Times New Roman"/>
          <w:color w:val="000000" w:themeColor="text1"/>
          <w:sz w:val="21"/>
          <w:szCs w:val="21"/>
        </w:rPr>
        <w:t>6</w:t>
      </w:r>
      <w:r>
        <w:rPr>
          <w:rFonts w:ascii="Times New Roman" w:hAnsi="Times New Roman" w:cs="Times New Roman" w:hint="eastAsia"/>
          <w:color w:val="000000" w:themeColor="text1"/>
          <w:sz w:val="21"/>
          <w:szCs w:val="21"/>
        </w:rPr>
        <w:t>个百分点</w:t>
      </w:r>
      <w:r w:rsidRPr="00095998">
        <w:rPr>
          <w:rFonts w:ascii="Times New Roman" w:hAnsi="Times New Roman" w:cs="Times New Roman"/>
          <w:color w:val="000000" w:themeColor="text1"/>
          <w:sz w:val="21"/>
          <w:szCs w:val="21"/>
        </w:rPr>
        <w:t>；高管理效率分组的企业其员工接受过培训和坚持锻炼的比例也比低管理效率分组的企业高出了</w:t>
      </w:r>
      <w:r w:rsidRPr="00095998">
        <w:rPr>
          <w:rFonts w:ascii="Times New Roman" w:hAnsi="Times New Roman" w:cs="Times New Roman"/>
          <w:color w:val="000000" w:themeColor="text1"/>
          <w:sz w:val="21"/>
          <w:szCs w:val="21"/>
        </w:rPr>
        <w:t>4%</w:t>
      </w:r>
      <w:r w:rsidRPr="00095998">
        <w:rPr>
          <w:rFonts w:ascii="Times New Roman" w:hAnsi="Times New Roman" w:cs="Times New Roman"/>
          <w:color w:val="000000" w:themeColor="text1"/>
          <w:sz w:val="21"/>
          <w:szCs w:val="21"/>
        </w:rPr>
        <w:t>和</w:t>
      </w:r>
      <w:r w:rsidRPr="00095998">
        <w:rPr>
          <w:rFonts w:ascii="Times New Roman" w:hAnsi="Times New Roman" w:cs="Times New Roman"/>
          <w:color w:val="000000" w:themeColor="text1"/>
          <w:sz w:val="21"/>
          <w:szCs w:val="21"/>
        </w:rPr>
        <w:t>3%</w:t>
      </w:r>
      <w:r>
        <w:rPr>
          <w:rFonts w:ascii="Times New Roman" w:hAnsi="Times New Roman" w:cs="Times New Roman" w:hint="eastAsia"/>
          <w:color w:val="000000" w:themeColor="text1"/>
          <w:sz w:val="21"/>
          <w:szCs w:val="21"/>
        </w:rPr>
        <w:t>。此外，图</w:t>
      </w:r>
      <w:r>
        <w:rPr>
          <w:rFonts w:ascii="Times New Roman" w:hAnsi="Times New Roman" w:cs="Times New Roman" w:hint="eastAsia"/>
          <w:color w:val="000000" w:themeColor="text1"/>
          <w:sz w:val="21"/>
          <w:szCs w:val="21"/>
        </w:rPr>
        <w:t>1</w:t>
      </w:r>
      <w:r>
        <w:rPr>
          <w:rFonts w:ascii="Times New Roman" w:hAnsi="Times New Roman" w:cs="Times New Roman"/>
          <w:color w:val="000000" w:themeColor="text1"/>
          <w:sz w:val="21"/>
          <w:szCs w:val="21"/>
        </w:rPr>
        <w:t>-4</w:t>
      </w:r>
      <w:r>
        <w:rPr>
          <w:rFonts w:ascii="Times New Roman" w:hAnsi="Times New Roman" w:cs="Times New Roman" w:hint="eastAsia"/>
          <w:color w:val="000000" w:themeColor="text1"/>
          <w:sz w:val="21"/>
          <w:szCs w:val="21"/>
        </w:rPr>
        <w:t>也清晰的展示了企业管理效率得分高低分组之间的差异。</w:t>
      </w:r>
    </w:p>
    <w:p w:rsidR="00B46CBB" w:rsidRDefault="00B46CBB" w:rsidP="00B46CBB">
      <w:pPr>
        <w:autoSpaceDE w:val="0"/>
        <w:autoSpaceDN w:val="0"/>
        <w:adjustRightInd w:val="0"/>
        <w:ind w:firstLine="420"/>
        <w:rPr>
          <w:rFonts w:ascii="Times New Roman" w:hAnsi="Times New Roman" w:cs="Times New Roman"/>
          <w:color w:val="000000" w:themeColor="text1"/>
          <w:sz w:val="21"/>
          <w:szCs w:val="21"/>
        </w:rPr>
      </w:pPr>
      <w:r w:rsidRPr="00095998">
        <w:rPr>
          <w:rFonts w:ascii="Times New Roman" w:hAnsi="Times New Roman" w:cs="Times New Roman"/>
          <w:color w:val="000000" w:themeColor="text1"/>
          <w:sz w:val="21"/>
          <w:szCs w:val="21"/>
        </w:rPr>
        <w:t>结果表明，高管理效率得分的企业具备更</w:t>
      </w:r>
      <w:r>
        <w:rPr>
          <w:rFonts w:ascii="Times New Roman" w:hAnsi="Times New Roman" w:cs="Times New Roman" w:hint="eastAsia"/>
          <w:color w:val="000000" w:themeColor="text1"/>
          <w:sz w:val="21"/>
          <w:szCs w:val="21"/>
        </w:rPr>
        <w:t>好</w:t>
      </w:r>
      <w:r w:rsidRPr="00095998">
        <w:rPr>
          <w:rFonts w:ascii="Times New Roman" w:hAnsi="Times New Roman" w:cs="Times New Roman"/>
          <w:color w:val="000000" w:themeColor="text1"/>
          <w:sz w:val="21"/>
          <w:szCs w:val="21"/>
        </w:rPr>
        <w:t>的人力资本积累。这些趋势初步证明了企业管理效率与企业人力资本积累之间存在正向相关关系，</w:t>
      </w:r>
      <w:r>
        <w:rPr>
          <w:rFonts w:ascii="Times New Roman" w:hAnsi="Times New Roman" w:cs="Times New Roman" w:hint="eastAsia"/>
          <w:color w:val="000000" w:themeColor="text1"/>
          <w:sz w:val="21"/>
          <w:szCs w:val="21"/>
        </w:rPr>
        <w:t>更高的企业</w:t>
      </w:r>
      <w:r w:rsidRPr="00095998">
        <w:rPr>
          <w:rFonts w:ascii="Times New Roman" w:hAnsi="Times New Roman" w:cs="Times New Roman"/>
          <w:color w:val="000000" w:themeColor="text1"/>
          <w:sz w:val="21"/>
          <w:szCs w:val="21"/>
        </w:rPr>
        <w:t>管理</w:t>
      </w:r>
      <w:r>
        <w:rPr>
          <w:rFonts w:ascii="Times New Roman" w:hAnsi="Times New Roman" w:cs="Times New Roman" w:hint="eastAsia"/>
          <w:color w:val="000000" w:themeColor="text1"/>
          <w:sz w:val="21"/>
          <w:szCs w:val="21"/>
        </w:rPr>
        <w:t>能力会带来</w:t>
      </w:r>
      <w:r w:rsidRPr="00095998">
        <w:rPr>
          <w:rFonts w:ascii="Times New Roman" w:hAnsi="Times New Roman" w:cs="Times New Roman"/>
          <w:color w:val="000000" w:themeColor="text1"/>
          <w:sz w:val="21"/>
          <w:szCs w:val="21"/>
        </w:rPr>
        <w:t>更</w:t>
      </w:r>
      <w:r>
        <w:rPr>
          <w:rFonts w:ascii="Times New Roman" w:hAnsi="Times New Roman" w:cs="Times New Roman" w:hint="eastAsia"/>
          <w:color w:val="000000" w:themeColor="text1"/>
          <w:sz w:val="21"/>
          <w:szCs w:val="21"/>
        </w:rPr>
        <w:t>好</w:t>
      </w:r>
      <w:r w:rsidRPr="00095998">
        <w:rPr>
          <w:rFonts w:ascii="Times New Roman" w:hAnsi="Times New Roman" w:cs="Times New Roman"/>
          <w:color w:val="000000" w:themeColor="text1"/>
          <w:sz w:val="21"/>
          <w:szCs w:val="21"/>
        </w:rPr>
        <w:t>的人力资本积累。</w:t>
      </w:r>
    </w:p>
    <w:p w:rsidR="00B46CBB" w:rsidRDefault="00B46CBB" w:rsidP="00B46CBB">
      <w:pPr>
        <w:autoSpaceDE w:val="0"/>
        <w:autoSpaceDN w:val="0"/>
        <w:adjustRightInd w:val="0"/>
        <w:ind w:firstLine="420"/>
        <w:rPr>
          <w:rFonts w:ascii="Times New Roman" w:hAnsi="Times New Roman" w:cs="Times New Roman"/>
          <w:color w:val="000000" w:themeColor="text1"/>
          <w:sz w:val="21"/>
          <w:szCs w:val="21"/>
        </w:rPr>
      </w:pPr>
    </w:p>
    <w:p w:rsidR="00B46CBB" w:rsidRPr="00834928" w:rsidRDefault="00B46CBB" w:rsidP="00B46CBB">
      <w:pPr>
        <w:ind w:firstLineChars="200" w:firstLine="320"/>
        <w:rPr>
          <w:rFonts w:ascii="Times New Roman" w:eastAsia="华文宋体" w:hAnsi="Times New Roman" w:cs="Times New Roman"/>
          <w:b/>
          <w:color w:val="000000" w:themeColor="text1"/>
          <w:sz w:val="16"/>
          <w:szCs w:val="21"/>
        </w:rPr>
      </w:pPr>
      <w:r w:rsidRPr="00834928">
        <w:rPr>
          <w:rFonts w:ascii="Times New Roman" w:eastAsia="华文宋体" w:hAnsi="Times New Roman" w:cs="Times New Roman"/>
          <w:b/>
          <w:color w:val="000000" w:themeColor="text1"/>
          <w:sz w:val="16"/>
          <w:szCs w:val="21"/>
        </w:rPr>
        <w:t>表</w:t>
      </w:r>
      <w:r>
        <w:rPr>
          <w:rFonts w:ascii="Times New Roman" w:eastAsia="华文宋体" w:hAnsi="Times New Roman" w:cs="Times New Roman"/>
          <w:b/>
          <w:color w:val="000000" w:themeColor="text1"/>
          <w:sz w:val="16"/>
          <w:szCs w:val="21"/>
        </w:rPr>
        <w:t>2</w:t>
      </w:r>
      <w:r w:rsidRPr="00834928">
        <w:rPr>
          <w:rFonts w:ascii="Times New Roman" w:eastAsia="华文宋体" w:hAnsi="Times New Roman" w:cs="Times New Roman"/>
          <w:b/>
          <w:color w:val="000000" w:themeColor="text1"/>
          <w:sz w:val="16"/>
          <w:szCs w:val="21"/>
        </w:rPr>
        <w:t xml:space="preserve"> </w:t>
      </w:r>
      <w:r w:rsidRPr="00834928">
        <w:rPr>
          <w:rFonts w:ascii="Times New Roman" w:hAnsi="Times New Roman" w:cs="Times New Roman" w:hint="eastAsia"/>
          <w:b/>
          <w:color w:val="000000" w:themeColor="text1"/>
          <w:sz w:val="16"/>
          <w:szCs w:val="16"/>
        </w:rPr>
        <w:t>管理效率得分高与管理效率得分低的企业的差异</w:t>
      </w:r>
    </w:p>
    <w:tbl>
      <w:tblPr>
        <w:tblStyle w:val="a7"/>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134"/>
        <w:gridCol w:w="1041"/>
        <w:gridCol w:w="284"/>
        <w:gridCol w:w="1134"/>
        <w:gridCol w:w="1134"/>
        <w:gridCol w:w="1227"/>
      </w:tblGrid>
      <w:tr w:rsidR="00B46CBB" w:rsidTr="006E3279">
        <w:trPr>
          <w:jc w:val="center"/>
        </w:trPr>
        <w:tc>
          <w:tcPr>
            <w:tcW w:w="1559" w:type="dxa"/>
            <w:vMerge w:val="restart"/>
            <w:tcBorders>
              <w:top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p>
        </w:tc>
        <w:tc>
          <w:tcPr>
            <w:tcW w:w="2175" w:type="dxa"/>
            <w:gridSpan w:val="2"/>
            <w:tcBorders>
              <w:top w:val="single" w:sz="4" w:space="0" w:color="auto"/>
              <w:bottom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Pr>
                <w:rFonts w:ascii="Times New Roman" w:eastAsia="华文宋体" w:hAnsi="Times New Roman" w:cs="Times New Roman" w:hint="eastAsia"/>
                <w:color w:val="000000" w:themeColor="text1"/>
                <w:sz w:val="16"/>
                <w:szCs w:val="21"/>
              </w:rPr>
              <w:t>管理效率得分低</w:t>
            </w:r>
          </w:p>
        </w:tc>
        <w:tc>
          <w:tcPr>
            <w:tcW w:w="284" w:type="dxa"/>
            <w:tcBorders>
              <w:top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p>
        </w:tc>
        <w:tc>
          <w:tcPr>
            <w:tcW w:w="2268" w:type="dxa"/>
            <w:gridSpan w:val="2"/>
            <w:tcBorders>
              <w:top w:val="single" w:sz="4" w:space="0" w:color="auto"/>
              <w:bottom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Pr>
                <w:rFonts w:ascii="Times New Roman" w:eastAsia="华文宋体" w:hAnsi="Times New Roman" w:cs="Times New Roman" w:hint="eastAsia"/>
                <w:color w:val="000000" w:themeColor="text1"/>
                <w:sz w:val="16"/>
                <w:szCs w:val="21"/>
              </w:rPr>
              <w:t>管理效率得分高</w:t>
            </w:r>
          </w:p>
        </w:tc>
        <w:tc>
          <w:tcPr>
            <w:tcW w:w="1227" w:type="dxa"/>
            <w:vMerge w:val="restart"/>
            <w:tcBorders>
              <w:top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Pr>
                <w:rFonts w:ascii="Times New Roman" w:eastAsia="华文宋体" w:hAnsi="Times New Roman" w:cs="Times New Roman"/>
                <w:color w:val="000000" w:themeColor="text1"/>
                <w:sz w:val="16"/>
                <w:szCs w:val="21"/>
              </w:rPr>
              <w:t>P</w:t>
            </w:r>
            <w:r>
              <w:rPr>
                <w:rFonts w:ascii="Times New Roman" w:eastAsia="华文宋体" w:hAnsi="Times New Roman" w:cs="Times New Roman" w:hint="eastAsia"/>
                <w:color w:val="000000" w:themeColor="text1"/>
                <w:sz w:val="16"/>
                <w:szCs w:val="21"/>
              </w:rPr>
              <w:t>-value</w:t>
            </w:r>
          </w:p>
        </w:tc>
      </w:tr>
      <w:tr w:rsidR="00B46CBB" w:rsidTr="006E3279">
        <w:trPr>
          <w:jc w:val="center"/>
        </w:trPr>
        <w:tc>
          <w:tcPr>
            <w:tcW w:w="1559" w:type="dxa"/>
            <w:vMerge/>
            <w:tcBorders>
              <w:bottom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p>
        </w:tc>
        <w:tc>
          <w:tcPr>
            <w:tcW w:w="1134" w:type="dxa"/>
            <w:tcBorders>
              <w:top w:val="single" w:sz="4" w:space="0" w:color="auto"/>
              <w:bottom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Pr>
                <w:rFonts w:ascii="Times New Roman" w:eastAsia="华文宋体" w:hAnsi="Times New Roman" w:cs="Times New Roman" w:hint="eastAsia"/>
                <w:color w:val="000000" w:themeColor="text1"/>
                <w:sz w:val="16"/>
                <w:szCs w:val="21"/>
              </w:rPr>
              <w:t>样本量</w:t>
            </w:r>
          </w:p>
        </w:tc>
        <w:tc>
          <w:tcPr>
            <w:tcW w:w="1041" w:type="dxa"/>
            <w:tcBorders>
              <w:top w:val="single" w:sz="4" w:space="0" w:color="auto"/>
              <w:bottom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Pr>
                <w:rFonts w:ascii="Times New Roman" w:eastAsia="华文宋体" w:hAnsi="Times New Roman" w:cs="Times New Roman" w:hint="eastAsia"/>
                <w:color w:val="000000" w:themeColor="text1"/>
                <w:sz w:val="16"/>
                <w:szCs w:val="21"/>
              </w:rPr>
              <w:t>均值</w:t>
            </w:r>
          </w:p>
        </w:tc>
        <w:tc>
          <w:tcPr>
            <w:tcW w:w="284" w:type="dxa"/>
            <w:tcBorders>
              <w:bottom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p>
        </w:tc>
        <w:tc>
          <w:tcPr>
            <w:tcW w:w="1134" w:type="dxa"/>
            <w:tcBorders>
              <w:top w:val="single" w:sz="4" w:space="0" w:color="auto"/>
              <w:bottom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Pr>
                <w:rFonts w:ascii="Times New Roman" w:eastAsia="华文宋体" w:hAnsi="Times New Roman" w:cs="Times New Roman" w:hint="eastAsia"/>
                <w:color w:val="000000" w:themeColor="text1"/>
                <w:sz w:val="16"/>
                <w:szCs w:val="21"/>
              </w:rPr>
              <w:t>样本量</w:t>
            </w:r>
          </w:p>
        </w:tc>
        <w:tc>
          <w:tcPr>
            <w:tcW w:w="1134" w:type="dxa"/>
            <w:tcBorders>
              <w:top w:val="single" w:sz="4" w:space="0" w:color="auto"/>
              <w:bottom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Pr>
                <w:rFonts w:ascii="Times New Roman" w:eastAsia="华文宋体" w:hAnsi="Times New Roman" w:cs="Times New Roman" w:hint="eastAsia"/>
                <w:color w:val="000000" w:themeColor="text1"/>
                <w:sz w:val="16"/>
                <w:szCs w:val="21"/>
              </w:rPr>
              <w:t>均值</w:t>
            </w:r>
          </w:p>
        </w:tc>
        <w:tc>
          <w:tcPr>
            <w:tcW w:w="1227" w:type="dxa"/>
            <w:vMerge/>
            <w:tcBorders>
              <w:bottom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p>
        </w:tc>
      </w:tr>
      <w:tr w:rsidR="00B46CBB" w:rsidTr="006E3279">
        <w:trPr>
          <w:trHeight w:val="312"/>
          <w:jc w:val="center"/>
        </w:trPr>
        <w:tc>
          <w:tcPr>
            <w:tcW w:w="1559" w:type="dxa"/>
            <w:tcBorders>
              <w:top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阅读学习</w:t>
            </w:r>
          </w:p>
        </w:tc>
        <w:tc>
          <w:tcPr>
            <w:tcW w:w="1134" w:type="dxa"/>
            <w:tcBorders>
              <w:top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3,108</w:t>
            </w:r>
          </w:p>
        </w:tc>
        <w:tc>
          <w:tcPr>
            <w:tcW w:w="1041" w:type="dxa"/>
            <w:tcBorders>
              <w:top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0.</w:t>
            </w:r>
            <w:r>
              <w:rPr>
                <w:rFonts w:ascii="Times New Roman" w:hAnsi="Times New Roman" w:cs="Times New Roman"/>
                <w:color w:val="000000" w:themeColor="text1"/>
                <w:sz w:val="16"/>
                <w:szCs w:val="16"/>
              </w:rPr>
              <w:t>50</w:t>
            </w:r>
          </w:p>
        </w:tc>
        <w:tc>
          <w:tcPr>
            <w:tcW w:w="284" w:type="dxa"/>
            <w:tcBorders>
              <w:top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p>
        </w:tc>
        <w:tc>
          <w:tcPr>
            <w:tcW w:w="1134" w:type="dxa"/>
            <w:tcBorders>
              <w:top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3,907</w:t>
            </w:r>
          </w:p>
        </w:tc>
        <w:tc>
          <w:tcPr>
            <w:tcW w:w="1134" w:type="dxa"/>
            <w:tcBorders>
              <w:top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0.61</w:t>
            </w:r>
          </w:p>
        </w:tc>
        <w:tc>
          <w:tcPr>
            <w:tcW w:w="1227" w:type="dxa"/>
            <w:tcBorders>
              <w:top w:val="single" w:sz="4" w:space="0" w:color="auto"/>
            </w:tcBorders>
            <w:vAlign w:val="center"/>
          </w:tcPr>
          <w:p w:rsidR="00B46CBB" w:rsidRPr="00CF73A2" w:rsidRDefault="00B46CBB" w:rsidP="006E3279">
            <w:pPr>
              <w:jc w:val="center"/>
              <w:rPr>
                <w:rFonts w:ascii="Times New Roman" w:eastAsia="华文宋体" w:hAnsi="Times New Roman" w:cs="Times New Roman"/>
                <w:color w:val="000000" w:themeColor="text1"/>
                <w:sz w:val="16"/>
                <w:szCs w:val="21"/>
              </w:rPr>
            </w:pPr>
            <w:r w:rsidRPr="00CF73A2">
              <w:rPr>
                <w:rFonts w:ascii="Times New Roman" w:eastAsia="华文宋体" w:hAnsi="Times New Roman" w:cs="Times New Roman" w:hint="eastAsia"/>
                <w:color w:val="000000" w:themeColor="text1"/>
                <w:sz w:val="16"/>
                <w:szCs w:val="21"/>
              </w:rPr>
              <w:t>0</w:t>
            </w:r>
            <w:r w:rsidRPr="00CF73A2">
              <w:rPr>
                <w:rFonts w:ascii="Times New Roman" w:eastAsia="华文宋体" w:hAnsi="Times New Roman" w:cs="Times New Roman"/>
                <w:color w:val="000000" w:themeColor="text1"/>
                <w:sz w:val="16"/>
                <w:szCs w:val="21"/>
              </w:rPr>
              <w:t>.0000***</w:t>
            </w:r>
          </w:p>
        </w:tc>
      </w:tr>
      <w:tr w:rsidR="00B46CBB" w:rsidTr="006E3279">
        <w:trPr>
          <w:trHeight w:val="312"/>
          <w:jc w:val="center"/>
        </w:trPr>
        <w:tc>
          <w:tcPr>
            <w:tcW w:w="1559" w:type="dxa"/>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是否培训</w:t>
            </w:r>
          </w:p>
        </w:tc>
        <w:tc>
          <w:tcPr>
            <w:tcW w:w="1134" w:type="dxa"/>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4,633</w:t>
            </w:r>
          </w:p>
        </w:tc>
        <w:tc>
          <w:tcPr>
            <w:tcW w:w="1041" w:type="dxa"/>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0.2</w:t>
            </w:r>
            <w:r>
              <w:rPr>
                <w:rFonts w:ascii="Times New Roman" w:hAnsi="Times New Roman" w:cs="Times New Roman"/>
                <w:color w:val="000000" w:themeColor="text1"/>
                <w:sz w:val="16"/>
                <w:szCs w:val="16"/>
              </w:rPr>
              <w:t>5</w:t>
            </w:r>
          </w:p>
        </w:tc>
        <w:tc>
          <w:tcPr>
            <w:tcW w:w="284" w:type="dxa"/>
            <w:vAlign w:val="center"/>
          </w:tcPr>
          <w:p w:rsidR="00B46CBB" w:rsidRDefault="00B46CBB" w:rsidP="006E3279">
            <w:pPr>
              <w:jc w:val="center"/>
              <w:rPr>
                <w:rFonts w:ascii="Times New Roman" w:eastAsia="华文宋体" w:hAnsi="Times New Roman" w:cs="Times New Roman"/>
                <w:color w:val="000000" w:themeColor="text1"/>
                <w:sz w:val="16"/>
                <w:szCs w:val="21"/>
              </w:rPr>
            </w:pPr>
          </w:p>
        </w:tc>
        <w:tc>
          <w:tcPr>
            <w:tcW w:w="1134" w:type="dxa"/>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6,408</w:t>
            </w:r>
          </w:p>
        </w:tc>
        <w:tc>
          <w:tcPr>
            <w:tcW w:w="1134" w:type="dxa"/>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0.29</w:t>
            </w:r>
          </w:p>
        </w:tc>
        <w:tc>
          <w:tcPr>
            <w:tcW w:w="1227" w:type="dxa"/>
            <w:vAlign w:val="center"/>
          </w:tcPr>
          <w:p w:rsidR="00B46CBB" w:rsidRPr="00CF73A2" w:rsidRDefault="00B46CBB" w:rsidP="006E3279">
            <w:pPr>
              <w:jc w:val="center"/>
              <w:rPr>
                <w:rFonts w:ascii="Times New Roman" w:eastAsia="华文宋体" w:hAnsi="Times New Roman" w:cs="Times New Roman"/>
                <w:color w:val="000000" w:themeColor="text1"/>
                <w:sz w:val="16"/>
                <w:szCs w:val="21"/>
              </w:rPr>
            </w:pPr>
            <w:r w:rsidRPr="00CF73A2">
              <w:rPr>
                <w:rFonts w:ascii="Times New Roman" w:eastAsia="华文宋体" w:hAnsi="Times New Roman" w:cs="Times New Roman" w:hint="eastAsia"/>
                <w:color w:val="000000" w:themeColor="text1"/>
                <w:sz w:val="16"/>
                <w:szCs w:val="21"/>
              </w:rPr>
              <w:t>0</w:t>
            </w:r>
            <w:r w:rsidRPr="00CF73A2">
              <w:rPr>
                <w:rFonts w:ascii="Times New Roman" w:eastAsia="华文宋体" w:hAnsi="Times New Roman" w:cs="Times New Roman"/>
                <w:color w:val="000000" w:themeColor="text1"/>
                <w:sz w:val="16"/>
                <w:szCs w:val="21"/>
              </w:rPr>
              <w:t>.0001***</w:t>
            </w:r>
          </w:p>
        </w:tc>
      </w:tr>
      <w:tr w:rsidR="00B46CBB" w:rsidTr="006E3279">
        <w:trPr>
          <w:trHeight w:val="312"/>
          <w:jc w:val="center"/>
        </w:trPr>
        <w:tc>
          <w:tcPr>
            <w:tcW w:w="1559" w:type="dxa"/>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是否锻炼</w:t>
            </w:r>
          </w:p>
        </w:tc>
        <w:tc>
          <w:tcPr>
            <w:tcW w:w="1134" w:type="dxa"/>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3,790</w:t>
            </w:r>
          </w:p>
        </w:tc>
        <w:tc>
          <w:tcPr>
            <w:tcW w:w="1041" w:type="dxa"/>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0.53</w:t>
            </w:r>
          </w:p>
        </w:tc>
        <w:tc>
          <w:tcPr>
            <w:tcW w:w="284" w:type="dxa"/>
            <w:vAlign w:val="center"/>
          </w:tcPr>
          <w:p w:rsidR="00B46CBB" w:rsidRDefault="00B46CBB" w:rsidP="006E3279">
            <w:pPr>
              <w:jc w:val="center"/>
              <w:rPr>
                <w:rFonts w:ascii="Times New Roman" w:eastAsia="华文宋体" w:hAnsi="Times New Roman" w:cs="Times New Roman"/>
                <w:color w:val="000000" w:themeColor="text1"/>
                <w:sz w:val="16"/>
                <w:szCs w:val="21"/>
              </w:rPr>
            </w:pPr>
          </w:p>
        </w:tc>
        <w:tc>
          <w:tcPr>
            <w:tcW w:w="1134" w:type="dxa"/>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4,935</w:t>
            </w:r>
          </w:p>
        </w:tc>
        <w:tc>
          <w:tcPr>
            <w:tcW w:w="1134" w:type="dxa"/>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0.57</w:t>
            </w:r>
          </w:p>
        </w:tc>
        <w:tc>
          <w:tcPr>
            <w:tcW w:w="1227" w:type="dxa"/>
            <w:vAlign w:val="center"/>
          </w:tcPr>
          <w:p w:rsidR="00B46CBB" w:rsidRPr="00CF73A2" w:rsidRDefault="00B46CBB" w:rsidP="006E3279">
            <w:pPr>
              <w:jc w:val="center"/>
              <w:rPr>
                <w:rFonts w:ascii="Times New Roman" w:eastAsia="华文宋体" w:hAnsi="Times New Roman" w:cs="Times New Roman"/>
                <w:color w:val="000000" w:themeColor="text1"/>
                <w:sz w:val="16"/>
                <w:szCs w:val="21"/>
              </w:rPr>
            </w:pPr>
            <w:r w:rsidRPr="00CF73A2">
              <w:rPr>
                <w:rFonts w:ascii="Times New Roman" w:eastAsia="华文宋体" w:hAnsi="Times New Roman" w:cs="Times New Roman" w:hint="eastAsia"/>
                <w:color w:val="000000" w:themeColor="text1"/>
                <w:sz w:val="16"/>
                <w:szCs w:val="21"/>
              </w:rPr>
              <w:t>0</w:t>
            </w:r>
            <w:r w:rsidRPr="00CF73A2">
              <w:rPr>
                <w:rFonts w:ascii="Times New Roman" w:eastAsia="华文宋体" w:hAnsi="Times New Roman" w:cs="Times New Roman"/>
                <w:color w:val="000000" w:themeColor="text1"/>
                <w:sz w:val="16"/>
                <w:szCs w:val="21"/>
              </w:rPr>
              <w:t>.0009***</w:t>
            </w:r>
          </w:p>
        </w:tc>
      </w:tr>
      <w:tr w:rsidR="00B46CBB" w:rsidTr="006E3279">
        <w:trPr>
          <w:trHeight w:val="312"/>
          <w:jc w:val="center"/>
        </w:trPr>
        <w:tc>
          <w:tcPr>
            <w:tcW w:w="1559" w:type="dxa"/>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交流频率</w:t>
            </w:r>
          </w:p>
        </w:tc>
        <w:tc>
          <w:tcPr>
            <w:tcW w:w="1134" w:type="dxa"/>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3,808</w:t>
            </w:r>
          </w:p>
        </w:tc>
        <w:tc>
          <w:tcPr>
            <w:tcW w:w="1041" w:type="dxa"/>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3.31</w:t>
            </w:r>
          </w:p>
        </w:tc>
        <w:tc>
          <w:tcPr>
            <w:tcW w:w="284" w:type="dxa"/>
            <w:vAlign w:val="center"/>
          </w:tcPr>
          <w:p w:rsidR="00B46CBB" w:rsidRDefault="00B46CBB" w:rsidP="006E3279">
            <w:pPr>
              <w:jc w:val="center"/>
              <w:rPr>
                <w:rFonts w:ascii="Times New Roman" w:eastAsia="华文宋体" w:hAnsi="Times New Roman" w:cs="Times New Roman"/>
                <w:color w:val="000000" w:themeColor="text1"/>
                <w:sz w:val="16"/>
                <w:szCs w:val="21"/>
              </w:rPr>
            </w:pPr>
          </w:p>
        </w:tc>
        <w:tc>
          <w:tcPr>
            <w:tcW w:w="1134" w:type="dxa"/>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4,951</w:t>
            </w:r>
          </w:p>
        </w:tc>
        <w:tc>
          <w:tcPr>
            <w:tcW w:w="1134" w:type="dxa"/>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3.4</w:t>
            </w:r>
            <w:r>
              <w:rPr>
                <w:rFonts w:ascii="Times New Roman" w:hAnsi="Times New Roman" w:cs="Times New Roman"/>
                <w:color w:val="000000" w:themeColor="text1"/>
                <w:sz w:val="16"/>
                <w:szCs w:val="16"/>
              </w:rPr>
              <w:t>7</w:t>
            </w:r>
          </w:p>
        </w:tc>
        <w:tc>
          <w:tcPr>
            <w:tcW w:w="1227" w:type="dxa"/>
            <w:vAlign w:val="center"/>
          </w:tcPr>
          <w:p w:rsidR="00B46CBB" w:rsidRPr="00CF73A2" w:rsidRDefault="00B46CBB" w:rsidP="006E3279">
            <w:pPr>
              <w:jc w:val="center"/>
              <w:rPr>
                <w:rFonts w:ascii="Times New Roman" w:eastAsia="华文宋体" w:hAnsi="Times New Roman" w:cs="Times New Roman"/>
                <w:color w:val="000000" w:themeColor="text1"/>
                <w:sz w:val="16"/>
                <w:szCs w:val="21"/>
              </w:rPr>
            </w:pPr>
            <w:r w:rsidRPr="00CF73A2">
              <w:rPr>
                <w:rFonts w:ascii="Times New Roman" w:eastAsia="华文宋体" w:hAnsi="Times New Roman" w:cs="Times New Roman" w:hint="eastAsia"/>
                <w:color w:val="000000" w:themeColor="text1"/>
                <w:sz w:val="16"/>
                <w:szCs w:val="21"/>
              </w:rPr>
              <w:t>0</w:t>
            </w:r>
            <w:r w:rsidRPr="00CF73A2">
              <w:rPr>
                <w:rFonts w:ascii="Times New Roman" w:eastAsia="华文宋体" w:hAnsi="Times New Roman" w:cs="Times New Roman"/>
                <w:color w:val="000000" w:themeColor="text1"/>
                <w:sz w:val="16"/>
                <w:szCs w:val="21"/>
              </w:rPr>
              <w:t>.0000***</w:t>
            </w:r>
          </w:p>
        </w:tc>
      </w:tr>
    </w:tbl>
    <w:p w:rsidR="00B46CBB" w:rsidRPr="00095998" w:rsidRDefault="00B46CBB" w:rsidP="00B46CBB">
      <w:pPr>
        <w:rPr>
          <w:rFonts w:ascii="Times New Roman" w:hAnsi="Times New Roman" w:cs="Times New Roman"/>
          <w:color w:val="000000" w:themeColor="text1"/>
          <w:sz w:val="21"/>
          <w:szCs w:val="21"/>
        </w:rPr>
      </w:pPr>
    </w:p>
    <w:p w:rsidR="00B46CBB" w:rsidRPr="00095998" w:rsidRDefault="00B46CBB" w:rsidP="00B46CBB">
      <w:pPr>
        <w:ind w:firstLineChars="200" w:firstLine="480"/>
        <w:rPr>
          <w:rFonts w:ascii="Times New Roman" w:hAnsi="Times New Roman" w:cs="Times New Roman"/>
          <w:color w:val="000000" w:themeColor="text1"/>
          <w:sz w:val="21"/>
          <w:szCs w:val="21"/>
        </w:rPr>
      </w:pPr>
      <w:r>
        <w:rPr>
          <w:noProof/>
        </w:rPr>
        <w:drawing>
          <wp:inline distT="0" distB="0" distL="0" distR="0" wp14:anchorId="68DE342B" wp14:editId="2F843DC6">
            <wp:extent cx="2412354" cy="1746354"/>
            <wp:effectExtent l="0" t="0" r="0" b="0"/>
            <wp:docPr id="1" name="图表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72EC8CF-D61B-894F-BD76-20E4055200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095998">
        <w:rPr>
          <w:rFonts w:ascii="Times New Roman" w:hAnsi="Times New Roman" w:cs="Times New Roman"/>
          <w:color w:val="000000" w:themeColor="text1"/>
          <w:sz w:val="21"/>
          <w:szCs w:val="21"/>
        </w:rPr>
        <w:t xml:space="preserve"> </w:t>
      </w:r>
      <w:r>
        <w:rPr>
          <w:noProof/>
        </w:rPr>
        <w:drawing>
          <wp:inline distT="0" distB="0" distL="0" distR="0" wp14:anchorId="7F429AD6" wp14:editId="393AEFA4">
            <wp:extent cx="2465705" cy="1678711"/>
            <wp:effectExtent l="0" t="0" r="0" b="0"/>
            <wp:docPr id="7" name="图表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61B3DA-CEE9-8547-B966-1ACBB8C5E1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6CBB" w:rsidRPr="00095998" w:rsidRDefault="00B46CBB" w:rsidP="00B46CBB">
      <w:pPr>
        <w:ind w:firstLineChars="850" w:firstLine="1275"/>
        <w:rPr>
          <w:rFonts w:ascii="Times New Roman" w:hAnsi="Times New Roman" w:cs="Times New Roman"/>
          <w:color w:val="000000" w:themeColor="text1"/>
          <w:sz w:val="21"/>
          <w:szCs w:val="21"/>
        </w:rPr>
      </w:pPr>
      <w:r w:rsidRPr="00095998">
        <w:rPr>
          <w:rFonts w:ascii="Times New Roman" w:hAnsi="Times New Roman" w:cs="Times New Roman"/>
          <w:color w:val="000000" w:themeColor="text1"/>
          <w:sz w:val="15"/>
          <w:szCs w:val="15"/>
        </w:rPr>
        <w:t>图</w:t>
      </w:r>
      <w:r w:rsidRPr="00095998">
        <w:rPr>
          <w:rFonts w:ascii="Times New Roman" w:hAnsi="Times New Roman" w:cs="Times New Roman"/>
          <w:color w:val="000000" w:themeColor="text1"/>
          <w:sz w:val="15"/>
          <w:szCs w:val="15"/>
        </w:rPr>
        <w:t xml:space="preserve">1 </w:t>
      </w:r>
      <w:r w:rsidRPr="00095998">
        <w:rPr>
          <w:rFonts w:ascii="Times New Roman" w:hAnsi="Times New Roman" w:cs="Times New Roman"/>
          <w:color w:val="000000" w:themeColor="text1"/>
          <w:sz w:val="15"/>
          <w:szCs w:val="15"/>
        </w:rPr>
        <w:t>管理效率高低分组与阅读学习时间</w:t>
      </w:r>
      <w:r w:rsidRPr="00095998">
        <w:rPr>
          <w:rFonts w:ascii="Times New Roman" w:hAnsi="Times New Roman" w:cs="Times New Roman"/>
          <w:color w:val="000000" w:themeColor="text1"/>
          <w:sz w:val="15"/>
          <w:szCs w:val="15"/>
        </w:rPr>
        <w:t xml:space="preserve">                    </w:t>
      </w:r>
      <w:r w:rsidRPr="00095998">
        <w:rPr>
          <w:rFonts w:ascii="Times New Roman" w:hAnsi="Times New Roman" w:cs="Times New Roman"/>
          <w:color w:val="000000" w:themeColor="text1"/>
          <w:sz w:val="15"/>
          <w:szCs w:val="15"/>
        </w:rPr>
        <w:t>图</w:t>
      </w:r>
      <w:r w:rsidRPr="00095998">
        <w:rPr>
          <w:rFonts w:ascii="Times New Roman" w:hAnsi="Times New Roman" w:cs="Times New Roman"/>
          <w:color w:val="000000" w:themeColor="text1"/>
          <w:sz w:val="15"/>
          <w:szCs w:val="15"/>
        </w:rPr>
        <w:t xml:space="preserve">2 </w:t>
      </w:r>
      <w:r w:rsidRPr="00095998">
        <w:rPr>
          <w:rFonts w:ascii="Times New Roman" w:hAnsi="Times New Roman" w:cs="Times New Roman"/>
          <w:color w:val="000000" w:themeColor="text1"/>
          <w:sz w:val="15"/>
          <w:szCs w:val="15"/>
        </w:rPr>
        <w:t>管理效率高低分组与是否培训</w:t>
      </w:r>
    </w:p>
    <w:p w:rsidR="00B46CBB" w:rsidRPr="00095998" w:rsidRDefault="00B46CBB" w:rsidP="00B46CBB">
      <w:pPr>
        <w:ind w:firstLineChars="200" w:firstLine="480"/>
        <w:rPr>
          <w:rFonts w:ascii="Times New Roman" w:hAnsi="Times New Roman" w:cs="Times New Roman"/>
          <w:color w:val="000000" w:themeColor="text1"/>
          <w:sz w:val="21"/>
          <w:szCs w:val="21"/>
        </w:rPr>
      </w:pPr>
      <w:r>
        <w:rPr>
          <w:noProof/>
        </w:rPr>
        <w:lastRenderedPageBreak/>
        <w:drawing>
          <wp:inline distT="0" distB="0" distL="0" distR="0" wp14:anchorId="25082FA3" wp14:editId="46183783">
            <wp:extent cx="2411730" cy="1731364"/>
            <wp:effectExtent l="0" t="0" r="0" b="0"/>
            <wp:docPr id="8" name="图表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FFDF7F0-662F-6A44-8348-CAE3F75A3A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95998">
        <w:rPr>
          <w:rFonts w:ascii="Times New Roman" w:hAnsi="Times New Roman" w:cs="Times New Roman"/>
          <w:color w:val="000000" w:themeColor="text1"/>
          <w:sz w:val="21"/>
          <w:szCs w:val="21"/>
        </w:rPr>
        <w:t xml:space="preserve"> </w:t>
      </w:r>
      <w:r>
        <w:rPr>
          <w:noProof/>
        </w:rPr>
        <w:drawing>
          <wp:inline distT="0" distB="0" distL="0" distR="0" wp14:anchorId="2A167861" wp14:editId="3B14E845">
            <wp:extent cx="2467665" cy="1708785"/>
            <wp:effectExtent l="0" t="0" r="0" b="5715"/>
            <wp:docPr id="9" name="图表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8653591-BAFA-034D-8BCF-D8BF29BB38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6CBB" w:rsidRDefault="00B46CBB" w:rsidP="00B46CBB">
      <w:pPr>
        <w:ind w:firstLineChars="850" w:firstLine="1275"/>
        <w:rPr>
          <w:rFonts w:ascii="Times New Roman" w:hAnsi="Times New Roman" w:cs="Times New Roman"/>
          <w:color w:val="000000" w:themeColor="text1"/>
          <w:sz w:val="21"/>
          <w:szCs w:val="21"/>
        </w:rPr>
      </w:pPr>
      <w:r w:rsidRPr="00095998">
        <w:rPr>
          <w:rFonts w:ascii="Times New Roman" w:hAnsi="Times New Roman" w:cs="Times New Roman"/>
          <w:color w:val="000000" w:themeColor="text1"/>
          <w:sz w:val="15"/>
          <w:szCs w:val="15"/>
        </w:rPr>
        <w:t>图</w:t>
      </w:r>
      <w:r w:rsidRPr="00095998">
        <w:rPr>
          <w:rFonts w:ascii="Times New Roman" w:hAnsi="Times New Roman" w:cs="Times New Roman"/>
          <w:color w:val="000000" w:themeColor="text1"/>
          <w:sz w:val="15"/>
          <w:szCs w:val="15"/>
        </w:rPr>
        <w:t xml:space="preserve">3 </w:t>
      </w:r>
      <w:r w:rsidRPr="00095998">
        <w:rPr>
          <w:rFonts w:ascii="Times New Roman" w:hAnsi="Times New Roman" w:cs="Times New Roman"/>
          <w:color w:val="000000" w:themeColor="text1"/>
          <w:sz w:val="15"/>
          <w:szCs w:val="15"/>
        </w:rPr>
        <w:t>管理效率高低分组与是否</w:t>
      </w:r>
      <w:r>
        <w:rPr>
          <w:rFonts w:ascii="Times New Roman" w:hAnsi="Times New Roman" w:cs="Times New Roman" w:hint="eastAsia"/>
          <w:color w:val="000000" w:themeColor="text1"/>
          <w:sz w:val="15"/>
          <w:szCs w:val="15"/>
        </w:rPr>
        <w:t>锻炼</w:t>
      </w:r>
      <w:r>
        <w:rPr>
          <w:rFonts w:ascii="Times New Roman" w:hAnsi="Times New Roman" w:cs="Times New Roman" w:hint="eastAsia"/>
          <w:color w:val="000000" w:themeColor="text1"/>
          <w:sz w:val="15"/>
          <w:szCs w:val="15"/>
        </w:rPr>
        <w:t xml:space="preserve"> </w:t>
      </w:r>
      <w:r>
        <w:rPr>
          <w:rFonts w:ascii="Times New Roman" w:hAnsi="Times New Roman" w:cs="Times New Roman"/>
          <w:color w:val="000000" w:themeColor="text1"/>
          <w:sz w:val="15"/>
          <w:szCs w:val="15"/>
        </w:rPr>
        <w:t xml:space="preserve">                   </w:t>
      </w:r>
      <w:r w:rsidRPr="00095998">
        <w:rPr>
          <w:rFonts w:ascii="Times New Roman" w:hAnsi="Times New Roman" w:cs="Times New Roman"/>
          <w:color w:val="000000" w:themeColor="text1"/>
          <w:sz w:val="15"/>
          <w:szCs w:val="15"/>
        </w:rPr>
        <w:t>图</w:t>
      </w:r>
      <w:r w:rsidRPr="00095998">
        <w:rPr>
          <w:rFonts w:ascii="Times New Roman" w:hAnsi="Times New Roman" w:cs="Times New Roman"/>
          <w:color w:val="000000" w:themeColor="text1"/>
          <w:sz w:val="15"/>
          <w:szCs w:val="15"/>
        </w:rPr>
        <w:t xml:space="preserve">4 </w:t>
      </w:r>
      <w:r w:rsidRPr="00095998">
        <w:rPr>
          <w:rFonts w:ascii="Times New Roman" w:hAnsi="Times New Roman" w:cs="Times New Roman"/>
          <w:color w:val="000000" w:themeColor="text1"/>
          <w:sz w:val="15"/>
          <w:szCs w:val="15"/>
        </w:rPr>
        <w:t>管理效率高低分组与员工交流频率</w:t>
      </w:r>
    </w:p>
    <w:p w:rsidR="00B46CBB" w:rsidRDefault="00B46CBB" w:rsidP="00B46CBB">
      <w:pPr>
        <w:autoSpaceDE w:val="0"/>
        <w:autoSpaceDN w:val="0"/>
        <w:adjustRightInd w:val="0"/>
        <w:rPr>
          <w:rFonts w:ascii="Times New Roman" w:hAnsi="Times New Roman" w:cs="Times New Roman"/>
          <w:color w:val="000000" w:themeColor="text1"/>
          <w:sz w:val="21"/>
          <w:szCs w:val="21"/>
        </w:rPr>
      </w:pPr>
    </w:p>
    <w:p w:rsidR="00B46CBB" w:rsidRPr="00235F5C" w:rsidRDefault="00B46CBB" w:rsidP="00B46CBB">
      <w:pPr>
        <w:pStyle w:val="a6"/>
        <w:numPr>
          <w:ilvl w:val="0"/>
          <w:numId w:val="5"/>
        </w:numPr>
        <w:autoSpaceDE w:val="0"/>
        <w:autoSpaceDN w:val="0"/>
        <w:adjustRightInd w:val="0"/>
        <w:ind w:firstLineChars="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企业管理能力越好越倾向于招聘人力资本积累高的员工</w:t>
      </w:r>
    </w:p>
    <w:p w:rsidR="00B46CBB" w:rsidRDefault="00B46CBB" w:rsidP="00B46CBB">
      <w:pPr>
        <w:autoSpaceDE w:val="0"/>
        <w:autoSpaceDN w:val="0"/>
        <w:adjustRightInd w:val="0"/>
        <w:ind w:firstLine="420"/>
        <w:rPr>
          <w:rFonts w:ascii="Times New Roman" w:hAnsi="Times New Roman" w:cs="Times New Roman"/>
          <w:color w:val="000000" w:themeColor="text1"/>
          <w:sz w:val="21"/>
          <w:szCs w:val="21"/>
        </w:rPr>
      </w:pPr>
      <w:r w:rsidRPr="00095998">
        <w:rPr>
          <w:rFonts w:ascii="Times New Roman" w:hAnsi="Times New Roman" w:cs="Times New Roman"/>
          <w:color w:val="000000" w:themeColor="text1"/>
          <w:sz w:val="21"/>
          <w:szCs w:val="21"/>
        </w:rPr>
        <w:t>表</w:t>
      </w:r>
      <w:r w:rsidRPr="00095998">
        <w:rPr>
          <w:rFonts w:ascii="Times New Roman" w:hAnsi="Times New Roman" w:cs="Times New Roman"/>
          <w:color w:val="000000" w:themeColor="text1"/>
          <w:sz w:val="21"/>
          <w:szCs w:val="21"/>
        </w:rPr>
        <w:t>3</w:t>
      </w:r>
      <w:r w:rsidRPr="00095998">
        <w:rPr>
          <w:rFonts w:ascii="Times New Roman" w:hAnsi="Times New Roman" w:cs="Times New Roman"/>
          <w:color w:val="000000" w:themeColor="text1"/>
          <w:sz w:val="21"/>
          <w:szCs w:val="21"/>
        </w:rPr>
        <w:t>分别描述了</w:t>
      </w:r>
      <w:r>
        <w:rPr>
          <w:rFonts w:ascii="Times New Roman" w:hAnsi="Times New Roman" w:cs="Times New Roman" w:hint="eastAsia"/>
          <w:color w:val="000000" w:themeColor="text1"/>
          <w:sz w:val="21"/>
          <w:szCs w:val="21"/>
        </w:rPr>
        <w:t>，</w:t>
      </w:r>
      <w:r w:rsidRPr="00095998">
        <w:rPr>
          <w:rFonts w:ascii="Times New Roman" w:hAnsi="Times New Roman" w:cs="Times New Roman"/>
          <w:color w:val="000000" w:themeColor="text1"/>
          <w:sz w:val="21"/>
          <w:szCs w:val="21"/>
        </w:rPr>
        <w:t>企业管理效率高（</w:t>
      </w:r>
      <w:proofErr w:type="spellStart"/>
      <w:r w:rsidRPr="00095998">
        <w:rPr>
          <w:rFonts w:ascii="Times New Roman" w:hAnsi="Times New Roman" w:cs="Times New Roman"/>
          <w:color w:val="000000" w:themeColor="text1"/>
          <w:sz w:val="21"/>
          <w:szCs w:val="21"/>
        </w:rPr>
        <w:t>ms</w:t>
      </w:r>
      <w:proofErr w:type="spellEnd"/>
      <w:r w:rsidRPr="00095998">
        <w:rPr>
          <w:rFonts w:ascii="Times New Roman" w:hAnsi="Times New Roman" w:cs="Times New Roman"/>
          <w:color w:val="000000" w:themeColor="text1"/>
          <w:sz w:val="21"/>
          <w:szCs w:val="21"/>
        </w:rPr>
        <w:t>=1</w:t>
      </w:r>
      <w:r w:rsidRPr="00095998">
        <w:rPr>
          <w:rFonts w:ascii="Times New Roman" w:hAnsi="Times New Roman" w:cs="Times New Roman"/>
          <w:color w:val="000000" w:themeColor="text1"/>
          <w:sz w:val="21"/>
          <w:szCs w:val="21"/>
        </w:rPr>
        <w:t>）、低（</w:t>
      </w:r>
      <w:proofErr w:type="spellStart"/>
      <w:r w:rsidRPr="00095998">
        <w:rPr>
          <w:rFonts w:ascii="Times New Roman" w:hAnsi="Times New Roman" w:cs="Times New Roman"/>
          <w:color w:val="000000" w:themeColor="text1"/>
          <w:sz w:val="21"/>
          <w:szCs w:val="21"/>
        </w:rPr>
        <w:t>ms</w:t>
      </w:r>
      <w:proofErr w:type="spellEnd"/>
      <w:r w:rsidRPr="00095998">
        <w:rPr>
          <w:rFonts w:ascii="Times New Roman" w:hAnsi="Times New Roman" w:cs="Times New Roman"/>
          <w:color w:val="000000" w:themeColor="text1"/>
          <w:sz w:val="21"/>
          <w:szCs w:val="21"/>
        </w:rPr>
        <w:t>=0</w:t>
      </w:r>
      <w:r w:rsidRPr="00095998">
        <w:rPr>
          <w:rFonts w:ascii="Times New Roman" w:hAnsi="Times New Roman" w:cs="Times New Roman"/>
          <w:color w:val="000000" w:themeColor="text1"/>
          <w:sz w:val="21"/>
          <w:szCs w:val="21"/>
        </w:rPr>
        <w:t>）两个分组与员工教育程度和教育年限之间的关系</w:t>
      </w:r>
      <w:r>
        <w:rPr>
          <w:rFonts w:ascii="Times New Roman" w:hAnsi="Times New Roman" w:cs="Times New Roman" w:hint="eastAsia"/>
          <w:color w:val="000000" w:themeColor="text1"/>
          <w:sz w:val="21"/>
          <w:szCs w:val="21"/>
        </w:rPr>
        <w:t>。如表</w:t>
      </w:r>
      <w:r>
        <w:rPr>
          <w:rFonts w:ascii="Times New Roman" w:hAnsi="Times New Roman" w:cs="Times New Roman" w:hint="eastAsia"/>
          <w:color w:val="000000" w:themeColor="text1"/>
          <w:sz w:val="21"/>
          <w:szCs w:val="21"/>
        </w:rPr>
        <w:t>3</w:t>
      </w:r>
      <w:r>
        <w:rPr>
          <w:rFonts w:ascii="Times New Roman" w:hAnsi="Times New Roman" w:cs="Times New Roman" w:hint="eastAsia"/>
          <w:color w:val="000000" w:themeColor="text1"/>
          <w:sz w:val="21"/>
          <w:szCs w:val="21"/>
        </w:rPr>
        <w:t>所示，</w:t>
      </w:r>
      <w:r w:rsidRPr="00095998">
        <w:rPr>
          <w:rFonts w:ascii="Times New Roman" w:hAnsi="Times New Roman" w:cs="Times New Roman"/>
          <w:color w:val="000000" w:themeColor="text1"/>
          <w:sz w:val="21"/>
          <w:szCs w:val="21"/>
        </w:rPr>
        <w:t>管理效率得分高的企业</w:t>
      </w:r>
      <w:r>
        <w:rPr>
          <w:rFonts w:ascii="Times New Roman" w:hAnsi="Times New Roman" w:cs="Times New Roman" w:hint="eastAsia"/>
          <w:color w:val="000000" w:themeColor="text1"/>
          <w:sz w:val="21"/>
          <w:szCs w:val="21"/>
        </w:rPr>
        <w:t>员工无论</w:t>
      </w:r>
      <w:r w:rsidRPr="00095998">
        <w:rPr>
          <w:rFonts w:ascii="Times New Roman" w:hAnsi="Times New Roman" w:cs="Times New Roman"/>
          <w:color w:val="000000" w:themeColor="text1"/>
          <w:sz w:val="21"/>
          <w:szCs w:val="21"/>
        </w:rPr>
        <w:t>是教育程度还是教育年限</w:t>
      </w:r>
      <w:r>
        <w:rPr>
          <w:rFonts w:ascii="Times New Roman" w:hAnsi="Times New Roman" w:cs="Times New Roman" w:hint="eastAsia"/>
          <w:color w:val="000000" w:themeColor="text1"/>
          <w:sz w:val="21"/>
          <w:szCs w:val="21"/>
        </w:rPr>
        <w:t>，</w:t>
      </w:r>
      <w:r w:rsidRPr="00095998">
        <w:rPr>
          <w:rFonts w:ascii="Times New Roman" w:hAnsi="Times New Roman" w:cs="Times New Roman"/>
          <w:color w:val="000000" w:themeColor="text1"/>
          <w:sz w:val="21"/>
          <w:szCs w:val="21"/>
        </w:rPr>
        <w:t>都</w:t>
      </w:r>
      <w:r>
        <w:rPr>
          <w:rFonts w:ascii="Times New Roman" w:hAnsi="Times New Roman" w:cs="Times New Roman" w:hint="eastAsia"/>
          <w:color w:val="000000" w:themeColor="text1"/>
          <w:sz w:val="21"/>
          <w:szCs w:val="21"/>
        </w:rPr>
        <w:t>要高过</w:t>
      </w:r>
      <w:r w:rsidRPr="00095998">
        <w:rPr>
          <w:rFonts w:ascii="Times New Roman" w:hAnsi="Times New Roman" w:cs="Times New Roman"/>
          <w:color w:val="000000" w:themeColor="text1"/>
          <w:sz w:val="21"/>
          <w:szCs w:val="21"/>
        </w:rPr>
        <w:t>管理效率得分较低的企业</w:t>
      </w:r>
      <w:r>
        <w:rPr>
          <w:rFonts w:ascii="Times New Roman" w:hAnsi="Times New Roman" w:cs="Times New Roman" w:hint="eastAsia"/>
          <w:color w:val="000000" w:themeColor="text1"/>
          <w:sz w:val="21"/>
          <w:szCs w:val="21"/>
        </w:rPr>
        <w:t>员工，这一事实清晰的反映在图</w:t>
      </w:r>
      <w:r>
        <w:rPr>
          <w:rFonts w:ascii="Times New Roman" w:hAnsi="Times New Roman" w:cs="Times New Roman" w:hint="eastAsia"/>
          <w:color w:val="000000" w:themeColor="text1"/>
          <w:sz w:val="21"/>
          <w:szCs w:val="21"/>
        </w:rPr>
        <w:t>5</w:t>
      </w:r>
      <w:r>
        <w:rPr>
          <w:rFonts w:ascii="Times New Roman" w:hAnsi="Times New Roman" w:cs="Times New Roman" w:hint="eastAsia"/>
          <w:color w:val="000000" w:themeColor="text1"/>
          <w:sz w:val="21"/>
          <w:szCs w:val="21"/>
        </w:rPr>
        <w:t>、</w:t>
      </w:r>
      <w:r>
        <w:rPr>
          <w:rFonts w:ascii="Times New Roman" w:hAnsi="Times New Roman" w:cs="Times New Roman" w:hint="eastAsia"/>
          <w:color w:val="000000" w:themeColor="text1"/>
          <w:sz w:val="21"/>
          <w:szCs w:val="21"/>
        </w:rPr>
        <w:t>6</w:t>
      </w:r>
      <w:r>
        <w:rPr>
          <w:rFonts w:ascii="Times New Roman" w:hAnsi="Times New Roman" w:cs="Times New Roman" w:hint="eastAsia"/>
          <w:color w:val="000000" w:themeColor="text1"/>
          <w:sz w:val="21"/>
          <w:szCs w:val="21"/>
        </w:rPr>
        <w:t>中。</w:t>
      </w:r>
      <w:r w:rsidRPr="00095998">
        <w:rPr>
          <w:rFonts w:ascii="Times New Roman" w:hAnsi="Times New Roman" w:cs="Times New Roman" w:hint="eastAsia"/>
          <w:color w:val="000000" w:themeColor="text1"/>
          <w:sz w:val="21"/>
          <w:szCs w:val="21"/>
        </w:rPr>
        <w:t>表</w:t>
      </w:r>
      <w:r w:rsidRPr="00095998">
        <w:rPr>
          <w:rFonts w:ascii="Times New Roman" w:hAnsi="Times New Roman" w:cs="Times New Roman"/>
          <w:color w:val="000000" w:themeColor="text1"/>
          <w:sz w:val="21"/>
          <w:szCs w:val="21"/>
        </w:rPr>
        <w:t>3</w:t>
      </w:r>
      <w:r>
        <w:rPr>
          <w:rFonts w:ascii="Times New Roman" w:hAnsi="Times New Roman" w:cs="Times New Roman" w:hint="eastAsia"/>
          <w:color w:val="000000" w:themeColor="text1"/>
          <w:sz w:val="21"/>
          <w:szCs w:val="21"/>
        </w:rPr>
        <w:t>显示，</w:t>
      </w:r>
      <w:r w:rsidRPr="00095998">
        <w:rPr>
          <w:rFonts w:ascii="Times New Roman" w:hAnsi="Times New Roman" w:cs="Times New Roman"/>
          <w:color w:val="000000" w:themeColor="text1"/>
          <w:sz w:val="21"/>
          <w:szCs w:val="21"/>
        </w:rPr>
        <w:t>高管理效率</w:t>
      </w:r>
      <w:r>
        <w:rPr>
          <w:rFonts w:ascii="Times New Roman" w:hAnsi="Times New Roman" w:cs="Times New Roman" w:hint="eastAsia"/>
          <w:color w:val="000000" w:themeColor="text1"/>
          <w:sz w:val="21"/>
          <w:szCs w:val="21"/>
        </w:rPr>
        <w:t>得分</w:t>
      </w:r>
      <w:r w:rsidRPr="00095998">
        <w:rPr>
          <w:rFonts w:ascii="Times New Roman" w:hAnsi="Times New Roman" w:cs="Times New Roman"/>
          <w:color w:val="000000" w:themeColor="text1"/>
          <w:sz w:val="21"/>
          <w:szCs w:val="21"/>
        </w:rPr>
        <w:t>的企业</w:t>
      </w:r>
      <w:r>
        <w:rPr>
          <w:rFonts w:ascii="Times New Roman" w:hAnsi="Times New Roman" w:cs="Times New Roman" w:hint="eastAsia"/>
          <w:color w:val="000000" w:themeColor="text1"/>
          <w:sz w:val="21"/>
          <w:szCs w:val="21"/>
        </w:rPr>
        <w:t>，</w:t>
      </w:r>
      <w:r w:rsidRPr="00095998">
        <w:rPr>
          <w:rFonts w:ascii="Times New Roman" w:hAnsi="Times New Roman" w:cs="Times New Roman"/>
          <w:color w:val="000000" w:themeColor="text1"/>
          <w:sz w:val="21"/>
          <w:szCs w:val="21"/>
        </w:rPr>
        <w:t>其员工的</w:t>
      </w:r>
      <w:r>
        <w:rPr>
          <w:rFonts w:ascii="Times New Roman" w:hAnsi="Times New Roman" w:cs="Times New Roman" w:hint="eastAsia"/>
          <w:color w:val="000000" w:themeColor="text1"/>
          <w:sz w:val="21"/>
          <w:szCs w:val="21"/>
        </w:rPr>
        <w:t>平均</w:t>
      </w:r>
      <w:r w:rsidRPr="00095998">
        <w:rPr>
          <w:rFonts w:ascii="Times New Roman" w:hAnsi="Times New Roman" w:cs="Times New Roman"/>
          <w:color w:val="000000" w:themeColor="text1"/>
          <w:sz w:val="21"/>
          <w:szCs w:val="21"/>
        </w:rPr>
        <w:t>教育程度比低管理效率分组的企业员工要高出</w:t>
      </w:r>
      <w:r>
        <w:rPr>
          <w:rFonts w:ascii="Times New Roman" w:hAnsi="Times New Roman" w:cs="Times New Roman" w:hint="eastAsia"/>
          <w:color w:val="000000" w:themeColor="text1"/>
          <w:sz w:val="21"/>
          <w:szCs w:val="21"/>
        </w:rPr>
        <w:t>0</w:t>
      </w:r>
      <w:r>
        <w:rPr>
          <w:rFonts w:ascii="Times New Roman" w:hAnsi="Times New Roman" w:cs="Times New Roman"/>
          <w:color w:val="000000" w:themeColor="text1"/>
          <w:sz w:val="21"/>
          <w:szCs w:val="21"/>
        </w:rPr>
        <w:t>.42</w:t>
      </w:r>
      <w:r w:rsidRPr="00095998">
        <w:rPr>
          <w:rFonts w:ascii="Times New Roman" w:hAnsi="Times New Roman" w:cs="Times New Roman"/>
          <w:color w:val="000000" w:themeColor="text1"/>
          <w:sz w:val="21"/>
          <w:szCs w:val="21"/>
        </w:rPr>
        <w:t>个</w:t>
      </w:r>
      <w:r>
        <w:rPr>
          <w:rFonts w:ascii="Times New Roman" w:hAnsi="Times New Roman" w:cs="Times New Roman" w:hint="eastAsia"/>
          <w:color w:val="000000" w:themeColor="text1"/>
          <w:sz w:val="21"/>
          <w:szCs w:val="21"/>
        </w:rPr>
        <w:t>百分点；</w:t>
      </w:r>
      <w:r w:rsidRPr="00C23C44">
        <w:rPr>
          <w:rFonts w:ascii="Times New Roman" w:hAnsi="Times New Roman" w:cs="Times New Roman"/>
          <w:color w:val="000000" w:themeColor="text1"/>
          <w:sz w:val="21"/>
          <w:szCs w:val="21"/>
        </w:rPr>
        <w:t>其</w:t>
      </w:r>
      <w:r>
        <w:rPr>
          <w:rFonts w:ascii="Times New Roman" w:hAnsi="Times New Roman" w:cs="Times New Roman" w:hint="eastAsia"/>
          <w:color w:val="000000" w:themeColor="text1"/>
          <w:sz w:val="21"/>
          <w:szCs w:val="21"/>
        </w:rPr>
        <w:t>员工</w:t>
      </w:r>
      <w:r w:rsidRPr="00C23C44">
        <w:rPr>
          <w:rFonts w:ascii="Times New Roman" w:hAnsi="Times New Roman" w:cs="Times New Roman"/>
          <w:color w:val="000000" w:themeColor="text1"/>
          <w:sz w:val="21"/>
          <w:szCs w:val="21"/>
        </w:rPr>
        <w:t>的受教育年限平均为</w:t>
      </w:r>
      <w:r>
        <w:rPr>
          <w:rFonts w:ascii="Times New Roman" w:hAnsi="Times New Roman" w:cs="Times New Roman"/>
          <w:color w:val="000000" w:themeColor="text1"/>
          <w:sz w:val="21"/>
          <w:szCs w:val="21"/>
        </w:rPr>
        <w:t>12</w:t>
      </w:r>
      <w:r w:rsidRPr="00C23C44">
        <w:rPr>
          <w:rFonts w:ascii="Times New Roman" w:hAnsi="Times New Roman" w:cs="Times New Roman"/>
          <w:color w:val="000000" w:themeColor="text1"/>
          <w:sz w:val="21"/>
          <w:szCs w:val="21"/>
        </w:rPr>
        <w:t>年，比</w:t>
      </w:r>
      <w:r w:rsidRPr="00095998">
        <w:rPr>
          <w:rFonts w:ascii="Times New Roman" w:hAnsi="Times New Roman" w:cs="Times New Roman"/>
          <w:color w:val="000000" w:themeColor="text1"/>
          <w:sz w:val="21"/>
          <w:szCs w:val="21"/>
        </w:rPr>
        <w:t>低管理效率分组的企业</w:t>
      </w:r>
      <w:r>
        <w:rPr>
          <w:rFonts w:ascii="Times New Roman" w:hAnsi="Times New Roman" w:cs="Times New Roman" w:hint="eastAsia"/>
          <w:color w:val="000000" w:themeColor="text1"/>
          <w:sz w:val="21"/>
          <w:szCs w:val="21"/>
        </w:rPr>
        <w:t>员工</w:t>
      </w:r>
      <w:r w:rsidRPr="00C23C44">
        <w:rPr>
          <w:rFonts w:ascii="Times New Roman" w:hAnsi="Times New Roman" w:cs="Times New Roman"/>
          <w:color w:val="000000" w:themeColor="text1"/>
          <w:sz w:val="21"/>
          <w:szCs w:val="21"/>
        </w:rPr>
        <w:t>高出</w:t>
      </w:r>
      <w:r w:rsidRPr="00C23C44">
        <w:rPr>
          <w:rFonts w:ascii="Times New Roman" w:hAnsi="Times New Roman" w:cs="Times New Roman"/>
          <w:color w:val="000000" w:themeColor="text1"/>
          <w:sz w:val="21"/>
          <w:szCs w:val="21"/>
        </w:rPr>
        <w:t>1</w:t>
      </w:r>
      <w:r w:rsidRPr="00C23C44">
        <w:rPr>
          <w:rFonts w:ascii="Times New Roman" w:hAnsi="Times New Roman" w:cs="Times New Roman"/>
          <w:color w:val="000000" w:themeColor="text1"/>
          <w:sz w:val="21"/>
          <w:szCs w:val="21"/>
        </w:rPr>
        <w:t>年。</w:t>
      </w:r>
      <w:r>
        <w:rPr>
          <w:rFonts w:ascii="Times New Roman" w:hAnsi="Times New Roman" w:cs="Times New Roman" w:hint="eastAsia"/>
          <w:color w:val="000000" w:themeColor="text1"/>
          <w:sz w:val="21"/>
          <w:szCs w:val="21"/>
        </w:rPr>
        <w:t>分析</w:t>
      </w:r>
      <w:r w:rsidRPr="00095998">
        <w:rPr>
          <w:rFonts w:ascii="Times New Roman" w:hAnsi="Times New Roman" w:cs="Times New Roman"/>
          <w:color w:val="000000" w:themeColor="text1"/>
          <w:sz w:val="21"/>
          <w:szCs w:val="21"/>
        </w:rPr>
        <w:t>结果表明，</w:t>
      </w:r>
      <w:r>
        <w:rPr>
          <w:rFonts w:ascii="Times New Roman" w:hAnsi="Times New Roman" w:cs="Times New Roman" w:hint="eastAsia"/>
          <w:color w:val="000000" w:themeColor="text1"/>
          <w:sz w:val="21"/>
          <w:szCs w:val="21"/>
        </w:rPr>
        <w:t>高管理效率得分的企业其人力资本积累的确更好，我们猜测这可能是因为</w:t>
      </w:r>
      <w:r w:rsidRPr="00095998">
        <w:rPr>
          <w:rFonts w:ascii="Times New Roman" w:hAnsi="Times New Roman" w:cs="Times New Roman"/>
          <w:color w:val="000000" w:themeColor="text1"/>
          <w:sz w:val="21"/>
          <w:szCs w:val="21"/>
        </w:rPr>
        <w:t>高管理效率得分的企业更倾向于</w:t>
      </w:r>
      <w:r>
        <w:rPr>
          <w:rFonts w:ascii="Times New Roman" w:hAnsi="Times New Roman" w:cs="Times New Roman" w:hint="eastAsia"/>
          <w:color w:val="000000" w:themeColor="text1"/>
          <w:sz w:val="21"/>
          <w:szCs w:val="21"/>
        </w:rPr>
        <w:t>招聘并选择</w:t>
      </w:r>
      <w:r w:rsidRPr="00095998">
        <w:rPr>
          <w:rFonts w:ascii="Times New Roman" w:hAnsi="Times New Roman" w:cs="Times New Roman"/>
          <w:color w:val="000000" w:themeColor="text1"/>
          <w:sz w:val="21"/>
          <w:szCs w:val="21"/>
        </w:rPr>
        <w:t>受教育程度更高</w:t>
      </w:r>
      <w:r>
        <w:rPr>
          <w:rFonts w:ascii="Times New Roman" w:hAnsi="Times New Roman" w:cs="Times New Roman" w:hint="eastAsia"/>
          <w:color w:val="000000" w:themeColor="text1"/>
          <w:sz w:val="21"/>
          <w:szCs w:val="21"/>
        </w:rPr>
        <w:t>、自身</w:t>
      </w:r>
      <w:r w:rsidRPr="00095998">
        <w:rPr>
          <w:rFonts w:ascii="Times New Roman" w:hAnsi="Times New Roman" w:cs="Times New Roman" w:hint="eastAsia"/>
          <w:color w:val="000000" w:themeColor="text1"/>
          <w:sz w:val="21"/>
          <w:szCs w:val="21"/>
        </w:rPr>
        <w:t>人</w:t>
      </w:r>
      <w:r w:rsidRPr="00095998">
        <w:rPr>
          <w:rFonts w:ascii="Times New Roman" w:hAnsi="Times New Roman" w:cs="Times New Roman"/>
          <w:color w:val="000000" w:themeColor="text1"/>
          <w:sz w:val="21"/>
          <w:szCs w:val="21"/>
        </w:rPr>
        <w:t>力资本</w:t>
      </w:r>
      <w:r>
        <w:rPr>
          <w:rFonts w:ascii="Times New Roman" w:hAnsi="Times New Roman" w:cs="Times New Roman" w:hint="eastAsia"/>
          <w:color w:val="000000" w:themeColor="text1"/>
          <w:sz w:val="21"/>
          <w:szCs w:val="21"/>
        </w:rPr>
        <w:t>更好</w:t>
      </w:r>
      <w:r w:rsidRPr="00095998">
        <w:rPr>
          <w:rFonts w:ascii="Times New Roman" w:hAnsi="Times New Roman" w:cs="Times New Roman"/>
          <w:color w:val="000000" w:themeColor="text1"/>
          <w:sz w:val="21"/>
          <w:szCs w:val="21"/>
        </w:rPr>
        <w:t>的员工</w:t>
      </w:r>
      <w:r w:rsidR="00DE2258">
        <w:rPr>
          <w:rFonts w:ascii="Times New Roman" w:hAnsi="Times New Roman" w:cs="Times New Roman" w:hint="eastAsia"/>
          <w:color w:val="000000" w:themeColor="text1"/>
          <w:sz w:val="21"/>
          <w:szCs w:val="21"/>
        </w:rPr>
        <w:t>。</w:t>
      </w:r>
    </w:p>
    <w:p w:rsidR="00B46CBB" w:rsidRPr="0087758D" w:rsidRDefault="00B46CBB" w:rsidP="00B46CBB">
      <w:pPr>
        <w:rPr>
          <w:rFonts w:ascii="Times New Roman" w:hAnsi="Times New Roman" w:cs="Times New Roman"/>
          <w:color w:val="000000" w:themeColor="text1"/>
          <w:sz w:val="21"/>
          <w:szCs w:val="21"/>
        </w:rPr>
      </w:pPr>
    </w:p>
    <w:p w:rsidR="00B46CBB" w:rsidRPr="00834928" w:rsidRDefault="00B46CBB" w:rsidP="00B46CBB">
      <w:pPr>
        <w:ind w:firstLineChars="200" w:firstLine="320"/>
        <w:rPr>
          <w:rFonts w:ascii="Times New Roman" w:eastAsia="华文宋体" w:hAnsi="Times New Roman" w:cs="Times New Roman"/>
          <w:b/>
          <w:color w:val="000000" w:themeColor="text1"/>
          <w:sz w:val="16"/>
          <w:szCs w:val="21"/>
        </w:rPr>
      </w:pPr>
      <w:r w:rsidRPr="00834928">
        <w:rPr>
          <w:rFonts w:ascii="Times New Roman" w:eastAsia="华文宋体" w:hAnsi="Times New Roman" w:cs="Times New Roman"/>
          <w:b/>
          <w:color w:val="000000" w:themeColor="text1"/>
          <w:sz w:val="16"/>
          <w:szCs w:val="21"/>
        </w:rPr>
        <w:t>表</w:t>
      </w:r>
      <w:r>
        <w:rPr>
          <w:rFonts w:ascii="Times New Roman" w:eastAsia="华文宋体" w:hAnsi="Times New Roman" w:cs="Times New Roman"/>
          <w:b/>
          <w:color w:val="000000" w:themeColor="text1"/>
          <w:sz w:val="16"/>
          <w:szCs w:val="21"/>
        </w:rPr>
        <w:t>3</w:t>
      </w:r>
      <w:r w:rsidRPr="00834928">
        <w:rPr>
          <w:rFonts w:ascii="Times New Roman" w:hAnsi="Times New Roman" w:cs="Times New Roman" w:hint="eastAsia"/>
          <w:b/>
          <w:color w:val="000000" w:themeColor="text1"/>
          <w:sz w:val="16"/>
          <w:szCs w:val="16"/>
        </w:rPr>
        <w:t>企业</w:t>
      </w:r>
      <w:r w:rsidRPr="00834928">
        <w:rPr>
          <w:rFonts w:ascii="Times New Roman" w:eastAsia="华文宋体" w:hAnsi="Times New Roman" w:cs="Times New Roman"/>
          <w:b/>
          <w:color w:val="000000" w:themeColor="text1"/>
          <w:sz w:val="16"/>
          <w:szCs w:val="21"/>
        </w:rPr>
        <w:t>教育程度</w:t>
      </w:r>
      <w:r w:rsidRPr="00834928">
        <w:rPr>
          <w:rFonts w:ascii="Times New Roman" w:hAnsi="Times New Roman" w:cs="Times New Roman" w:hint="eastAsia"/>
          <w:b/>
          <w:color w:val="000000" w:themeColor="text1"/>
          <w:sz w:val="16"/>
          <w:szCs w:val="16"/>
        </w:rPr>
        <w:t>的差异</w:t>
      </w:r>
    </w:p>
    <w:tbl>
      <w:tblPr>
        <w:tblStyle w:val="a7"/>
        <w:tblW w:w="0" w:type="auto"/>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134"/>
        <w:gridCol w:w="1041"/>
        <w:gridCol w:w="284"/>
        <w:gridCol w:w="1134"/>
        <w:gridCol w:w="1134"/>
        <w:gridCol w:w="1227"/>
      </w:tblGrid>
      <w:tr w:rsidR="00B46CBB" w:rsidTr="006E3279">
        <w:tc>
          <w:tcPr>
            <w:tcW w:w="1559" w:type="dxa"/>
            <w:vMerge w:val="restart"/>
            <w:tcBorders>
              <w:top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p>
        </w:tc>
        <w:tc>
          <w:tcPr>
            <w:tcW w:w="2175" w:type="dxa"/>
            <w:gridSpan w:val="2"/>
            <w:tcBorders>
              <w:top w:val="single" w:sz="4" w:space="0" w:color="auto"/>
              <w:bottom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Pr>
                <w:rFonts w:ascii="Times New Roman" w:eastAsia="华文宋体" w:hAnsi="Times New Roman" w:cs="Times New Roman" w:hint="eastAsia"/>
                <w:color w:val="000000" w:themeColor="text1"/>
                <w:sz w:val="16"/>
                <w:szCs w:val="21"/>
              </w:rPr>
              <w:t>管理效率得分低</w:t>
            </w:r>
          </w:p>
        </w:tc>
        <w:tc>
          <w:tcPr>
            <w:tcW w:w="284" w:type="dxa"/>
            <w:tcBorders>
              <w:top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p>
        </w:tc>
        <w:tc>
          <w:tcPr>
            <w:tcW w:w="2268" w:type="dxa"/>
            <w:gridSpan w:val="2"/>
            <w:tcBorders>
              <w:top w:val="single" w:sz="4" w:space="0" w:color="auto"/>
              <w:bottom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Pr>
                <w:rFonts w:ascii="Times New Roman" w:eastAsia="华文宋体" w:hAnsi="Times New Roman" w:cs="Times New Roman" w:hint="eastAsia"/>
                <w:color w:val="000000" w:themeColor="text1"/>
                <w:sz w:val="16"/>
                <w:szCs w:val="21"/>
              </w:rPr>
              <w:t>管理效率得分高</w:t>
            </w:r>
          </w:p>
        </w:tc>
        <w:tc>
          <w:tcPr>
            <w:tcW w:w="1227" w:type="dxa"/>
            <w:vMerge w:val="restart"/>
            <w:tcBorders>
              <w:top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Pr>
                <w:rFonts w:ascii="Times New Roman" w:eastAsia="华文宋体" w:hAnsi="Times New Roman" w:cs="Times New Roman"/>
                <w:color w:val="000000" w:themeColor="text1"/>
                <w:sz w:val="16"/>
                <w:szCs w:val="21"/>
              </w:rPr>
              <w:t>P</w:t>
            </w:r>
            <w:r>
              <w:rPr>
                <w:rFonts w:ascii="Times New Roman" w:eastAsia="华文宋体" w:hAnsi="Times New Roman" w:cs="Times New Roman" w:hint="eastAsia"/>
                <w:color w:val="000000" w:themeColor="text1"/>
                <w:sz w:val="16"/>
                <w:szCs w:val="21"/>
              </w:rPr>
              <w:t>-value</w:t>
            </w:r>
          </w:p>
        </w:tc>
      </w:tr>
      <w:tr w:rsidR="00B46CBB" w:rsidTr="006E3279">
        <w:tc>
          <w:tcPr>
            <w:tcW w:w="1559" w:type="dxa"/>
            <w:vMerge/>
            <w:tcBorders>
              <w:bottom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p>
        </w:tc>
        <w:tc>
          <w:tcPr>
            <w:tcW w:w="1134" w:type="dxa"/>
            <w:tcBorders>
              <w:top w:val="single" w:sz="4" w:space="0" w:color="auto"/>
              <w:bottom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Pr>
                <w:rFonts w:ascii="Times New Roman" w:eastAsia="华文宋体" w:hAnsi="Times New Roman" w:cs="Times New Roman" w:hint="eastAsia"/>
                <w:color w:val="000000" w:themeColor="text1"/>
                <w:sz w:val="16"/>
                <w:szCs w:val="21"/>
              </w:rPr>
              <w:t>样本量</w:t>
            </w:r>
          </w:p>
        </w:tc>
        <w:tc>
          <w:tcPr>
            <w:tcW w:w="1041" w:type="dxa"/>
            <w:tcBorders>
              <w:top w:val="single" w:sz="4" w:space="0" w:color="auto"/>
              <w:bottom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Pr>
                <w:rFonts w:ascii="Times New Roman" w:eastAsia="华文宋体" w:hAnsi="Times New Roman" w:cs="Times New Roman" w:hint="eastAsia"/>
                <w:color w:val="000000" w:themeColor="text1"/>
                <w:sz w:val="16"/>
                <w:szCs w:val="21"/>
              </w:rPr>
              <w:t>均值</w:t>
            </w:r>
          </w:p>
        </w:tc>
        <w:tc>
          <w:tcPr>
            <w:tcW w:w="284" w:type="dxa"/>
            <w:tcBorders>
              <w:bottom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p>
        </w:tc>
        <w:tc>
          <w:tcPr>
            <w:tcW w:w="1134" w:type="dxa"/>
            <w:tcBorders>
              <w:top w:val="single" w:sz="4" w:space="0" w:color="auto"/>
              <w:bottom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Pr>
                <w:rFonts w:ascii="Times New Roman" w:eastAsia="华文宋体" w:hAnsi="Times New Roman" w:cs="Times New Roman" w:hint="eastAsia"/>
                <w:color w:val="000000" w:themeColor="text1"/>
                <w:sz w:val="16"/>
                <w:szCs w:val="21"/>
              </w:rPr>
              <w:t>样本量</w:t>
            </w:r>
          </w:p>
        </w:tc>
        <w:tc>
          <w:tcPr>
            <w:tcW w:w="1134" w:type="dxa"/>
            <w:tcBorders>
              <w:top w:val="single" w:sz="4" w:space="0" w:color="auto"/>
              <w:bottom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Pr>
                <w:rFonts w:ascii="Times New Roman" w:eastAsia="华文宋体" w:hAnsi="Times New Roman" w:cs="Times New Roman" w:hint="eastAsia"/>
                <w:color w:val="000000" w:themeColor="text1"/>
                <w:sz w:val="16"/>
                <w:szCs w:val="21"/>
              </w:rPr>
              <w:t>均值</w:t>
            </w:r>
          </w:p>
        </w:tc>
        <w:tc>
          <w:tcPr>
            <w:tcW w:w="1227" w:type="dxa"/>
            <w:vMerge/>
            <w:tcBorders>
              <w:bottom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p>
        </w:tc>
      </w:tr>
      <w:tr w:rsidR="00B46CBB" w:rsidTr="006E3279">
        <w:trPr>
          <w:trHeight w:val="312"/>
        </w:trPr>
        <w:tc>
          <w:tcPr>
            <w:tcW w:w="1559" w:type="dxa"/>
            <w:tcBorders>
              <w:top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Pr>
                <w:rFonts w:ascii="Times New Roman" w:eastAsia="华文宋体" w:hAnsi="Times New Roman" w:cs="Times New Roman" w:hint="eastAsia"/>
                <w:color w:val="000000" w:themeColor="text1"/>
                <w:sz w:val="16"/>
                <w:szCs w:val="21"/>
              </w:rPr>
              <w:t>教育程度</w:t>
            </w:r>
          </w:p>
        </w:tc>
        <w:tc>
          <w:tcPr>
            <w:tcW w:w="1134" w:type="dxa"/>
            <w:tcBorders>
              <w:top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3,808</w:t>
            </w:r>
          </w:p>
        </w:tc>
        <w:tc>
          <w:tcPr>
            <w:tcW w:w="1041" w:type="dxa"/>
            <w:tcBorders>
              <w:top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3.22</w:t>
            </w:r>
          </w:p>
        </w:tc>
        <w:tc>
          <w:tcPr>
            <w:tcW w:w="284" w:type="dxa"/>
            <w:tcBorders>
              <w:top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p>
        </w:tc>
        <w:tc>
          <w:tcPr>
            <w:tcW w:w="1134" w:type="dxa"/>
            <w:tcBorders>
              <w:top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4,950</w:t>
            </w:r>
          </w:p>
        </w:tc>
        <w:tc>
          <w:tcPr>
            <w:tcW w:w="1134" w:type="dxa"/>
            <w:tcBorders>
              <w:top w:val="single" w:sz="4" w:space="0" w:color="auto"/>
            </w:tcBorders>
            <w:vAlign w:val="center"/>
          </w:tcPr>
          <w:p w:rsidR="00B46CBB" w:rsidRDefault="00B46CBB" w:rsidP="006E3279">
            <w:pPr>
              <w:jc w:val="center"/>
              <w:rPr>
                <w:rFonts w:ascii="Times New Roman" w:eastAsia="华文宋体" w:hAnsi="Times New Roman" w:cs="Times New Roman"/>
                <w:color w:val="000000" w:themeColor="text1"/>
                <w:sz w:val="16"/>
                <w:szCs w:val="21"/>
              </w:rPr>
            </w:pPr>
            <w:bookmarkStart w:id="0" w:name="OLE_LINK3"/>
            <w:r w:rsidRPr="00095998">
              <w:rPr>
                <w:rFonts w:ascii="Times New Roman" w:hAnsi="Times New Roman" w:cs="Times New Roman"/>
                <w:color w:val="000000" w:themeColor="text1"/>
                <w:sz w:val="16"/>
                <w:szCs w:val="16"/>
              </w:rPr>
              <w:t>3.64</w:t>
            </w:r>
            <w:bookmarkEnd w:id="0"/>
          </w:p>
        </w:tc>
        <w:tc>
          <w:tcPr>
            <w:tcW w:w="1227" w:type="dxa"/>
            <w:tcBorders>
              <w:top w:val="single" w:sz="4" w:space="0" w:color="auto"/>
            </w:tcBorders>
            <w:vAlign w:val="center"/>
          </w:tcPr>
          <w:p w:rsidR="00B46CBB" w:rsidRPr="00CF73A2" w:rsidRDefault="00B46CBB" w:rsidP="006E3279">
            <w:pPr>
              <w:jc w:val="center"/>
              <w:rPr>
                <w:rFonts w:ascii="Times New Roman" w:eastAsia="华文宋体" w:hAnsi="Times New Roman" w:cs="Times New Roman"/>
                <w:color w:val="000000" w:themeColor="text1"/>
                <w:sz w:val="16"/>
                <w:szCs w:val="21"/>
              </w:rPr>
            </w:pPr>
            <w:r w:rsidRPr="00CF73A2">
              <w:rPr>
                <w:rFonts w:ascii="Times New Roman" w:eastAsia="华文宋体" w:hAnsi="Times New Roman" w:cs="Times New Roman" w:hint="eastAsia"/>
                <w:color w:val="000000" w:themeColor="text1"/>
                <w:sz w:val="16"/>
                <w:szCs w:val="21"/>
              </w:rPr>
              <w:t>0</w:t>
            </w:r>
            <w:r w:rsidRPr="00CF73A2">
              <w:rPr>
                <w:rFonts w:ascii="Times New Roman" w:eastAsia="华文宋体" w:hAnsi="Times New Roman" w:cs="Times New Roman"/>
                <w:color w:val="000000" w:themeColor="text1"/>
                <w:sz w:val="16"/>
                <w:szCs w:val="21"/>
              </w:rPr>
              <w:t>.0000***</w:t>
            </w:r>
          </w:p>
        </w:tc>
      </w:tr>
      <w:tr w:rsidR="00B46CBB" w:rsidTr="006E3279">
        <w:trPr>
          <w:trHeight w:val="312"/>
        </w:trPr>
        <w:tc>
          <w:tcPr>
            <w:tcW w:w="1559" w:type="dxa"/>
            <w:vAlign w:val="center"/>
          </w:tcPr>
          <w:p w:rsidR="00B46CBB" w:rsidRDefault="00B46CBB" w:rsidP="006E3279">
            <w:pPr>
              <w:jc w:val="center"/>
              <w:rPr>
                <w:rFonts w:ascii="Times New Roman" w:eastAsia="华文宋体" w:hAnsi="Times New Roman" w:cs="Times New Roman"/>
                <w:color w:val="000000" w:themeColor="text1"/>
                <w:sz w:val="16"/>
                <w:szCs w:val="21"/>
              </w:rPr>
            </w:pPr>
            <w:r>
              <w:rPr>
                <w:rFonts w:ascii="Times New Roman" w:hAnsi="Times New Roman" w:cs="Times New Roman" w:hint="eastAsia"/>
                <w:color w:val="000000" w:themeColor="text1"/>
                <w:sz w:val="16"/>
                <w:szCs w:val="21"/>
              </w:rPr>
              <w:t>教育年限</w:t>
            </w:r>
          </w:p>
        </w:tc>
        <w:tc>
          <w:tcPr>
            <w:tcW w:w="1134" w:type="dxa"/>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3,808</w:t>
            </w:r>
          </w:p>
        </w:tc>
        <w:tc>
          <w:tcPr>
            <w:tcW w:w="1041" w:type="dxa"/>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11.29</w:t>
            </w:r>
          </w:p>
        </w:tc>
        <w:tc>
          <w:tcPr>
            <w:tcW w:w="284" w:type="dxa"/>
            <w:vAlign w:val="center"/>
          </w:tcPr>
          <w:p w:rsidR="00B46CBB" w:rsidRDefault="00B46CBB" w:rsidP="006E3279">
            <w:pPr>
              <w:jc w:val="center"/>
              <w:rPr>
                <w:rFonts w:ascii="Times New Roman" w:eastAsia="华文宋体" w:hAnsi="Times New Roman" w:cs="Times New Roman"/>
                <w:color w:val="000000" w:themeColor="text1"/>
                <w:sz w:val="16"/>
                <w:szCs w:val="21"/>
              </w:rPr>
            </w:pPr>
          </w:p>
        </w:tc>
        <w:tc>
          <w:tcPr>
            <w:tcW w:w="1134" w:type="dxa"/>
            <w:vAlign w:val="center"/>
          </w:tcPr>
          <w:p w:rsidR="00B46CBB" w:rsidRDefault="00B46CBB" w:rsidP="006E3279">
            <w:pPr>
              <w:jc w:val="center"/>
              <w:rPr>
                <w:rFonts w:ascii="Times New Roman" w:eastAsia="华文宋体" w:hAnsi="Times New Roman" w:cs="Times New Roman"/>
                <w:color w:val="000000" w:themeColor="text1"/>
                <w:sz w:val="16"/>
                <w:szCs w:val="21"/>
              </w:rPr>
            </w:pPr>
            <w:r w:rsidRPr="00095998">
              <w:rPr>
                <w:rFonts w:ascii="Times New Roman" w:hAnsi="Times New Roman" w:cs="Times New Roman"/>
                <w:color w:val="000000" w:themeColor="text1"/>
                <w:sz w:val="16"/>
                <w:szCs w:val="16"/>
              </w:rPr>
              <w:t>4,950</w:t>
            </w:r>
          </w:p>
        </w:tc>
        <w:tc>
          <w:tcPr>
            <w:tcW w:w="1134" w:type="dxa"/>
            <w:vAlign w:val="center"/>
          </w:tcPr>
          <w:p w:rsidR="00B46CBB" w:rsidRDefault="00B46CBB" w:rsidP="006E3279">
            <w:pPr>
              <w:jc w:val="center"/>
              <w:rPr>
                <w:rFonts w:ascii="Times New Roman" w:eastAsia="华文宋体" w:hAnsi="Times New Roman" w:cs="Times New Roman"/>
                <w:color w:val="000000" w:themeColor="text1"/>
                <w:sz w:val="16"/>
                <w:szCs w:val="21"/>
              </w:rPr>
            </w:pPr>
            <w:bookmarkStart w:id="1" w:name="OLE_LINK4"/>
            <w:r w:rsidRPr="00095998">
              <w:rPr>
                <w:rFonts w:ascii="Times New Roman" w:hAnsi="Times New Roman" w:cs="Times New Roman"/>
                <w:color w:val="000000" w:themeColor="text1"/>
                <w:sz w:val="16"/>
                <w:szCs w:val="16"/>
              </w:rPr>
              <w:t>12.11</w:t>
            </w:r>
            <w:bookmarkEnd w:id="1"/>
          </w:p>
        </w:tc>
        <w:tc>
          <w:tcPr>
            <w:tcW w:w="1227" w:type="dxa"/>
            <w:vAlign w:val="center"/>
          </w:tcPr>
          <w:p w:rsidR="00B46CBB" w:rsidRPr="00CF73A2" w:rsidRDefault="00B46CBB" w:rsidP="006E3279">
            <w:pPr>
              <w:jc w:val="center"/>
              <w:rPr>
                <w:rFonts w:ascii="Times New Roman" w:eastAsia="华文宋体" w:hAnsi="Times New Roman" w:cs="Times New Roman"/>
                <w:color w:val="000000" w:themeColor="text1"/>
                <w:sz w:val="16"/>
                <w:szCs w:val="21"/>
              </w:rPr>
            </w:pPr>
            <w:r w:rsidRPr="00CF73A2">
              <w:rPr>
                <w:rFonts w:ascii="Times New Roman" w:eastAsia="华文宋体" w:hAnsi="Times New Roman" w:cs="Times New Roman" w:hint="eastAsia"/>
                <w:color w:val="000000" w:themeColor="text1"/>
                <w:sz w:val="16"/>
                <w:szCs w:val="21"/>
              </w:rPr>
              <w:t>0</w:t>
            </w:r>
            <w:r w:rsidRPr="00CF73A2">
              <w:rPr>
                <w:rFonts w:ascii="Times New Roman" w:eastAsia="华文宋体" w:hAnsi="Times New Roman" w:cs="Times New Roman"/>
                <w:color w:val="000000" w:themeColor="text1"/>
                <w:sz w:val="16"/>
                <w:szCs w:val="21"/>
              </w:rPr>
              <w:t>.0000***</w:t>
            </w:r>
          </w:p>
        </w:tc>
      </w:tr>
    </w:tbl>
    <w:p w:rsidR="00B46CBB" w:rsidRPr="00095998" w:rsidRDefault="00B46CBB" w:rsidP="00B46CBB">
      <w:pPr>
        <w:rPr>
          <w:rFonts w:ascii="Times New Roman" w:hAnsi="Times New Roman" w:cs="Times New Roman"/>
          <w:color w:val="000000" w:themeColor="text1"/>
          <w:sz w:val="21"/>
          <w:szCs w:val="21"/>
        </w:rPr>
      </w:pPr>
    </w:p>
    <w:p w:rsidR="00B46CBB" w:rsidRPr="00095998" w:rsidRDefault="00B46CBB" w:rsidP="00B46CBB">
      <w:pPr>
        <w:ind w:firstLineChars="200" w:firstLine="480"/>
        <w:rPr>
          <w:rFonts w:ascii="Times New Roman" w:hAnsi="Times New Roman" w:cs="Times New Roman"/>
          <w:color w:val="000000" w:themeColor="text1"/>
          <w:sz w:val="21"/>
          <w:szCs w:val="21"/>
        </w:rPr>
      </w:pPr>
      <w:r>
        <w:rPr>
          <w:noProof/>
        </w:rPr>
        <w:drawing>
          <wp:inline distT="0" distB="0" distL="0" distR="0" wp14:anchorId="2C1F8066" wp14:editId="4F8DA105">
            <wp:extent cx="2353456" cy="1761345"/>
            <wp:effectExtent l="0" t="0" r="0" b="0"/>
            <wp:docPr id="10" name="图表 1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96B87C-6348-B745-BA4C-B3E716D0A1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095998">
        <w:rPr>
          <w:rFonts w:ascii="Times New Roman" w:hAnsi="Times New Roman" w:cs="Times New Roman"/>
          <w:color w:val="000000" w:themeColor="text1"/>
          <w:sz w:val="21"/>
          <w:szCs w:val="21"/>
        </w:rPr>
        <w:t xml:space="preserve"> </w:t>
      </w:r>
      <w:r>
        <w:rPr>
          <w:noProof/>
        </w:rPr>
        <w:drawing>
          <wp:inline distT="0" distB="0" distL="0" distR="0" wp14:anchorId="0767201A" wp14:editId="1A472C69">
            <wp:extent cx="2540635" cy="1760918"/>
            <wp:effectExtent l="0" t="0" r="0" b="0"/>
            <wp:docPr id="11" name="图表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FE7D8F-F593-3149-9B78-426BF06F21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6CBB" w:rsidRDefault="00B46CBB" w:rsidP="00B46CBB">
      <w:pPr>
        <w:ind w:firstLineChars="800" w:firstLine="1200"/>
        <w:rPr>
          <w:rFonts w:ascii="Times New Roman" w:hAnsi="Times New Roman" w:cs="Times New Roman"/>
          <w:color w:val="000000" w:themeColor="text1"/>
          <w:sz w:val="15"/>
          <w:szCs w:val="15"/>
        </w:rPr>
      </w:pPr>
      <w:r w:rsidRPr="00095998">
        <w:rPr>
          <w:rFonts w:ascii="Times New Roman" w:hAnsi="Times New Roman" w:cs="Times New Roman"/>
          <w:color w:val="000000" w:themeColor="text1"/>
          <w:sz w:val="15"/>
          <w:szCs w:val="15"/>
        </w:rPr>
        <w:t>图</w:t>
      </w:r>
      <w:r w:rsidRPr="00095998">
        <w:rPr>
          <w:rFonts w:ascii="Times New Roman" w:hAnsi="Times New Roman" w:cs="Times New Roman"/>
          <w:color w:val="000000" w:themeColor="text1"/>
          <w:sz w:val="15"/>
          <w:szCs w:val="15"/>
        </w:rPr>
        <w:t xml:space="preserve">5 </w:t>
      </w:r>
      <w:r w:rsidRPr="00095998">
        <w:rPr>
          <w:rFonts w:ascii="Times New Roman" w:hAnsi="Times New Roman" w:cs="Times New Roman"/>
          <w:color w:val="000000" w:themeColor="text1"/>
          <w:sz w:val="15"/>
          <w:szCs w:val="15"/>
        </w:rPr>
        <w:t>管理效率高低分组与</w:t>
      </w:r>
      <w:r w:rsidRPr="00235220">
        <w:rPr>
          <w:rFonts w:ascii="Times New Roman" w:hAnsi="Times New Roman" w:cs="Times New Roman"/>
          <w:color w:val="000000" w:themeColor="text1"/>
          <w:sz w:val="15"/>
          <w:szCs w:val="15"/>
        </w:rPr>
        <w:t>教育程度</w:t>
      </w:r>
      <w:r w:rsidRPr="00235220">
        <w:rPr>
          <w:rFonts w:ascii="Times New Roman" w:hAnsi="Times New Roman" w:cs="Times New Roman"/>
          <w:color w:val="000000" w:themeColor="text1"/>
          <w:sz w:val="15"/>
          <w:szCs w:val="15"/>
        </w:rPr>
        <w:t xml:space="preserve"> </w:t>
      </w:r>
      <w:r w:rsidRPr="00095998">
        <w:rPr>
          <w:rFonts w:ascii="Times New Roman" w:hAnsi="Times New Roman" w:cs="Times New Roman"/>
          <w:color w:val="000000" w:themeColor="text1"/>
          <w:sz w:val="15"/>
          <w:szCs w:val="15"/>
        </w:rPr>
        <w:t xml:space="preserve">    </w:t>
      </w:r>
      <w:r w:rsidRPr="00095998">
        <w:rPr>
          <w:rFonts w:ascii="Times New Roman" w:hAnsi="Times New Roman" w:cs="Times New Roman" w:hint="eastAsia"/>
          <w:color w:val="000000" w:themeColor="text1"/>
          <w:sz w:val="15"/>
          <w:szCs w:val="15"/>
        </w:rPr>
        <w:t xml:space="preserve"> </w:t>
      </w:r>
      <w:r w:rsidRPr="00095998">
        <w:rPr>
          <w:rFonts w:ascii="Times New Roman" w:hAnsi="Times New Roman" w:cs="Times New Roman"/>
          <w:color w:val="000000" w:themeColor="text1"/>
          <w:sz w:val="15"/>
          <w:szCs w:val="15"/>
        </w:rPr>
        <w:t xml:space="preserve">         </w:t>
      </w:r>
      <w:r>
        <w:rPr>
          <w:rFonts w:ascii="Times New Roman" w:hAnsi="Times New Roman" w:cs="Times New Roman"/>
          <w:color w:val="000000" w:themeColor="text1"/>
          <w:sz w:val="15"/>
          <w:szCs w:val="15"/>
        </w:rPr>
        <w:t xml:space="preserve">          </w:t>
      </w:r>
      <w:r w:rsidRPr="00095998">
        <w:rPr>
          <w:rFonts w:ascii="Times New Roman" w:hAnsi="Times New Roman" w:cs="Times New Roman"/>
          <w:color w:val="000000" w:themeColor="text1"/>
          <w:sz w:val="15"/>
          <w:szCs w:val="15"/>
        </w:rPr>
        <w:t>图</w:t>
      </w:r>
      <w:r w:rsidRPr="00095998">
        <w:rPr>
          <w:rFonts w:ascii="Times New Roman" w:hAnsi="Times New Roman" w:cs="Times New Roman"/>
          <w:color w:val="000000" w:themeColor="text1"/>
          <w:sz w:val="15"/>
          <w:szCs w:val="15"/>
        </w:rPr>
        <w:t xml:space="preserve">6 </w:t>
      </w:r>
      <w:r w:rsidRPr="00095998">
        <w:rPr>
          <w:rFonts w:ascii="Times New Roman" w:hAnsi="Times New Roman" w:cs="Times New Roman"/>
          <w:color w:val="000000" w:themeColor="text1"/>
          <w:sz w:val="15"/>
          <w:szCs w:val="15"/>
        </w:rPr>
        <w:t>管理效率高低分组与教育年限</w:t>
      </w:r>
    </w:p>
    <w:p w:rsidR="00B46CBB" w:rsidRPr="00BC013E" w:rsidRDefault="00B46CBB" w:rsidP="00B46CBB">
      <w:pPr>
        <w:ind w:firstLineChars="800" w:firstLine="1200"/>
        <w:rPr>
          <w:rFonts w:ascii="Times New Roman" w:hAnsi="Times New Roman" w:cs="Times New Roman"/>
          <w:color w:val="000000" w:themeColor="text1"/>
          <w:sz w:val="15"/>
          <w:szCs w:val="15"/>
        </w:rPr>
      </w:pPr>
    </w:p>
    <w:p w:rsidR="00B46CBB" w:rsidRDefault="00B46CBB" w:rsidP="00B46CBB">
      <w:pPr>
        <w:rPr>
          <w:rFonts w:ascii="Times New Roman" w:hAnsi="Times New Roman" w:cs="Times New Roman"/>
          <w:b/>
          <w:color w:val="000000" w:themeColor="text1"/>
          <w:sz w:val="21"/>
          <w:szCs w:val="21"/>
        </w:rPr>
      </w:pPr>
      <w:r w:rsidRPr="007A7610">
        <w:rPr>
          <w:rFonts w:ascii="Times New Roman" w:hAnsi="Times New Roman" w:cs="Times New Roman" w:hint="eastAsia"/>
          <w:b/>
          <w:color w:val="000000" w:themeColor="text1"/>
          <w:sz w:val="21"/>
          <w:szCs w:val="21"/>
        </w:rPr>
        <w:t>（二）基础回归</w:t>
      </w:r>
    </w:p>
    <w:p w:rsidR="00B46CBB" w:rsidRPr="009D2166" w:rsidRDefault="00B46CBB" w:rsidP="00B46CBB">
      <w:pPr>
        <w:ind w:firstLineChars="200" w:firstLine="420"/>
        <w:rPr>
          <w:rFonts w:ascii="Times New Roman" w:hAnsi="Times New Roman" w:cs="Times New Roman"/>
          <w:color w:val="000000" w:themeColor="text1"/>
          <w:sz w:val="21"/>
          <w:szCs w:val="21"/>
        </w:rPr>
      </w:pPr>
      <w:r w:rsidRPr="009D2166">
        <w:rPr>
          <w:rFonts w:ascii="Times New Roman" w:hAnsi="Times New Roman" w:cs="Times New Roman"/>
          <w:color w:val="000000" w:themeColor="text1"/>
          <w:sz w:val="21"/>
          <w:szCs w:val="21"/>
        </w:rPr>
        <w:t>基准回归结果如表</w:t>
      </w:r>
      <w:r>
        <w:rPr>
          <w:rFonts w:ascii="Times New Roman" w:hAnsi="Times New Roman" w:cs="Times New Roman"/>
          <w:color w:val="000000" w:themeColor="text1"/>
          <w:sz w:val="21"/>
          <w:szCs w:val="21"/>
        </w:rPr>
        <w:t>4</w:t>
      </w:r>
      <w:r w:rsidRPr="009D2166">
        <w:rPr>
          <w:rFonts w:ascii="Times New Roman" w:hAnsi="Times New Roman" w:cs="Times New Roman"/>
          <w:color w:val="000000" w:themeColor="text1"/>
          <w:sz w:val="21"/>
          <w:szCs w:val="21"/>
        </w:rPr>
        <w:t>与表</w:t>
      </w:r>
      <w:r>
        <w:rPr>
          <w:rFonts w:ascii="Times New Roman" w:hAnsi="Times New Roman" w:cs="Times New Roman"/>
          <w:color w:val="000000" w:themeColor="text1"/>
          <w:sz w:val="21"/>
          <w:szCs w:val="21"/>
        </w:rPr>
        <w:t>5</w:t>
      </w:r>
      <w:r w:rsidRPr="009D2166">
        <w:rPr>
          <w:rFonts w:ascii="Times New Roman" w:hAnsi="Times New Roman" w:cs="Times New Roman"/>
          <w:color w:val="000000" w:themeColor="text1"/>
          <w:sz w:val="21"/>
          <w:szCs w:val="21"/>
        </w:rPr>
        <w:t>所示，其中第（</w:t>
      </w:r>
      <w:r w:rsidRPr="009D2166">
        <w:rPr>
          <w:rFonts w:ascii="Times New Roman" w:hAnsi="Times New Roman" w:cs="Times New Roman"/>
          <w:color w:val="000000" w:themeColor="text1"/>
          <w:sz w:val="21"/>
          <w:szCs w:val="21"/>
        </w:rPr>
        <w:t>1</w:t>
      </w:r>
      <w:r w:rsidRPr="009D2166">
        <w:rPr>
          <w:rFonts w:ascii="Times New Roman" w:hAnsi="Times New Roman" w:cs="Times New Roman"/>
          <w:color w:val="000000" w:themeColor="text1"/>
          <w:sz w:val="21"/>
          <w:szCs w:val="21"/>
        </w:rPr>
        <w:t>）列</w:t>
      </w:r>
      <w:r>
        <w:rPr>
          <w:rFonts w:ascii="Times New Roman" w:hAnsi="Times New Roman" w:cs="Times New Roman" w:hint="eastAsia"/>
          <w:color w:val="000000" w:themeColor="text1"/>
          <w:sz w:val="21"/>
          <w:szCs w:val="21"/>
        </w:rPr>
        <w:t>到</w:t>
      </w:r>
      <w:r w:rsidRPr="009D2166">
        <w:rPr>
          <w:rFonts w:ascii="Times New Roman" w:hAnsi="Times New Roman" w:cs="Times New Roman"/>
          <w:color w:val="000000" w:themeColor="text1"/>
          <w:sz w:val="21"/>
          <w:szCs w:val="21"/>
        </w:rPr>
        <w:t>第（</w:t>
      </w:r>
      <w:r>
        <w:rPr>
          <w:rFonts w:ascii="Times New Roman" w:hAnsi="Times New Roman" w:cs="Times New Roman"/>
          <w:color w:val="000000" w:themeColor="text1"/>
          <w:sz w:val="21"/>
          <w:szCs w:val="21"/>
        </w:rPr>
        <w:t>4</w:t>
      </w:r>
      <w:r w:rsidRPr="009D2166">
        <w:rPr>
          <w:rFonts w:ascii="Times New Roman" w:hAnsi="Times New Roman" w:cs="Times New Roman"/>
          <w:color w:val="000000" w:themeColor="text1"/>
          <w:sz w:val="21"/>
          <w:szCs w:val="21"/>
        </w:rPr>
        <w:t>）列的核心解释变量均为企业</w:t>
      </w:r>
      <w:r>
        <w:rPr>
          <w:rFonts w:ascii="Times New Roman" w:hAnsi="Times New Roman" w:cs="Times New Roman" w:hint="eastAsia"/>
          <w:color w:val="000000" w:themeColor="text1"/>
          <w:sz w:val="21"/>
          <w:szCs w:val="21"/>
        </w:rPr>
        <w:t>管理效率得分这一连续变量</w:t>
      </w:r>
      <w:r w:rsidRPr="009D2166">
        <w:rPr>
          <w:rFonts w:ascii="Times New Roman" w:hAnsi="Times New Roman" w:cs="Times New Roman"/>
          <w:color w:val="000000" w:themeColor="text1"/>
          <w:sz w:val="21"/>
          <w:szCs w:val="21"/>
        </w:rPr>
        <w:t>。从回归的结果可以看出，</w:t>
      </w:r>
      <w:r>
        <w:rPr>
          <w:rFonts w:ascii="Times New Roman" w:hAnsi="Times New Roman" w:cs="Times New Roman" w:hint="eastAsia"/>
          <w:color w:val="000000" w:themeColor="text1"/>
          <w:sz w:val="21"/>
          <w:szCs w:val="21"/>
        </w:rPr>
        <w:t>当没有加入任何控制变量时，</w:t>
      </w:r>
      <w:r w:rsidRPr="004C00D4">
        <w:rPr>
          <w:rFonts w:ascii="Times New Roman" w:hAnsi="Times New Roman" w:cs="Times New Roman"/>
          <w:color w:val="000000" w:themeColor="text1"/>
          <w:sz w:val="21"/>
          <w:szCs w:val="21"/>
        </w:rPr>
        <w:t>管理效率得分高的企业比管理效率得分低的企业在员工交流频率上平均高出</w:t>
      </w:r>
      <w:r w:rsidRPr="004C00D4">
        <w:rPr>
          <w:rFonts w:ascii="Times New Roman" w:hAnsi="Times New Roman" w:cs="Times New Roman"/>
          <w:color w:val="000000" w:themeColor="text1"/>
          <w:sz w:val="21"/>
          <w:szCs w:val="21"/>
        </w:rPr>
        <w:t>6</w:t>
      </w:r>
      <w:r>
        <w:rPr>
          <w:rFonts w:ascii="Times New Roman" w:hAnsi="Times New Roman" w:cs="Times New Roman"/>
          <w:color w:val="000000" w:themeColor="text1"/>
          <w:sz w:val="21"/>
          <w:szCs w:val="21"/>
        </w:rPr>
        <w:t>8</w:t>
      </w:r>
      <w:r w:rsidRPr="004C00D4">
        <w:rPr>
          <w:rFonts w:ascii="Times New Roman" w:hAnsi="Times New Roman" w:cs="Times New Roman"/>
          <w:color w:val="000000" w:themeColor="text1"/>
          <w:sz w:val="21"/>
          <w:szCs w:val="21"/>
        </w:rPr>
        <w:t>.</w:t>
      </w:r>
      <w:r>
        <w:rPr>
          <w:rFonts w:ascii="Times New Roman" w:hAnsi="Times New Roman" w:cs="Times New Roman"/>
          <w:color w:val="000000" w:themeColor="text1"/>
          <w:sz w:val="21"/>
          <w:szCs w:val="21"/>
        </w:rPr>
        <w:t>2</w:t>
      </w:r>
      <w:r w:rsidRPr="004C00D4">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w:t>
      </w:r>
      <w:r w:rsidRPr="00441368">
        <w:rPr>
          <w:rFonts w:ascii="Times New Roman" w:hAnsi="Times New Roman" w:cs="Times New Roman"/>
          <w:color w:val="000000" w:themeColor="text1"/>
          <w:sz w:val="21"/>
          <w:szCs w:val="21"/>
        </w:rPr>
        <w:t>影响系数在</w:t>
      </w:r>
      <w:r w:rsidRPr="00441368">
        <w:rPr>
          <w:rFonts w:ascii="Times New Roman" w:hAnsi="Times New Roman" w:cs="Times New Roman"/>
          <w:color w:val="000000" w:themeColor="text1"/>
          <w:sz w:val="21"/>
          <w:szCs w:val="21"/>
        </w:rPr>
        <w:t>1%</w:t>
      </w:r>
      <w:r w:rsidRPr="00441368">
        <w:rPr>
          <w:rFonts w:ascii="Times New Roman" w:hAnsi="Times New Roman" w:cs="Times New Roman"/>
          <w:color w:val="000000" w:themeColor="text1"/>
          <w:sz w:val="21"/>
          <w:szCs w:val="21"/>
        </w:rPr>
        <w:t>的显著性水平上统计为正</w:t>
      </w:r>
      <w:r>
        <w:rPr>
          <w:rFonts w:ascii="Times New Roman" w:hAnsi="Times New Roman" w:cs="Times New Roman" w:hint="eastAsia"/>
          <w:color w:val="000000" w:themeColor="text1"/>
          <w:sz w:val="21"/>
          <w:szCs w:val="21"/>
        </w:rPr>
        <w:t>。</w:t>
      </w:r>
      <w:r w:rsidRPr="009D2166">
        <w:rPr>
          <w:rFonts w:ascii="Times New Roman" w:hAnsi="Times New Roman" w:cs="Times New Roman"/>
          <w:color w:val="000000" w:themeColor="text1"/>
          <w:sz w:val="21"/>
          <w:szCs w:val="21"/>
        </w:rPr>
        <w:t>当</w:t>
      </w:r>
      <w:r>
        <w:rPr>
          <w:rFonts w:ascii="Times New Roman" w:hAnsi="Times New Roman" w:cs="Times New Roman" w:hint="eastAsia"/>
          <w:color w:val="000000" w:themeColor="text1"/>
          <w:sz w:val="21"/>
        </w:rPr>
        <w:t>员工年龄、性别、婚姻状况、学历、受教育年限和本行业工作年限等员工特征</w:t>
      </w:r>
      <w:r w:rsidRPr="009D2166">
        <w:rPr>
          <w:rFonts w:ascii="Times New Roman" w:hAnsi="Times New Roman" w:cs="Times New Roman"/>
          <w:color w:val="000000" w:themeColor="text1"/>
          <w:sz w:val="21"/>
          <w:szCs w:val="21"/>
        </w:rPr>
        <w:t>变量得到控制以后，这一差异出现了一定程度的下降</w:t>
      </w:r>
      <w:r>
        <w:rPr>
          <w:rFonts w:ascii="Times New Roman" w:hAnsi="Times New Roman" w:cs="Times New Roman" w:hint="eastAsia"/>
          <w:color w:val="000000" w:themeColor="text1"/>
          <w:sz w:val="21"/>
          <w:szCs w:val="21"/>
        </w:rPr>
        <w:t>，但</w:t>
      </w:r>
      <w:r w:rsidRPr="009D2166">
        <w:rPr>
          <w:rFonts w:ascii="Times New Roman" w:hAnsi="Times New Roman" w:cs="Times New Roman"/>
          <w:color w:val="000000" w:themeColor="text1"/>
          <w:sz w:val="21"/>
          <w:szCs w:val="21"/>
        </w:rPr>
        <w:t>平均而言</w:t>
      </w:r>
      <w:r>
        <w:rPr>
          <w:rFonts w:ascii="Times New Roman" w:hAnsi="Times New Roman" w:cs="Times New Roman" w:hint="eastAsia"/>
          <w:color w:val="000000" w:themeColor="text1"/>
          <w:sz w:val="21"/>
          <w:szCs w:val="21"/>
        </w:rPr>
        <w:t>，管理效率得分高</w:t>
      </w:r>
      <w:r w:rsidRPr="009D2166">
        <w:rPr>
          <w:rFonts w:ascii="Times New Roman" w:hAnsi="Times New Roman" w:cs="Times New Roman"/>
          <w:color w:val="000000" w:themeColor="text1"/>
          <w:sz w:val="21"/>
          <w:szCs w:val="21"/>
        </w:rPr>
        <w:t>的企业</w:t>
      </w:r>
      <w:r>
        <w:rPr>
          <w:rFonts w:ascii="Times New Roman" w:hAnsi="Times New Roman" w:cs="Times New Roman" w:hint="eastAsia"/>
          <w:color w:val="000000" w:themeColor="text1"/>
          <w:sz w:val="21"/>
          <w:szCs w:val="21"/>
        </w:rPr>
        <w:t>仍然</w:t>
      </w:r>
      <w:r w:rsidRPr="009D2166">
        <w:rPr>
          <w:rFonts w:ascii="Times New Roman" w:hAnsi="Times New Roman" w:cs="Times New Roman"/>
          <w:color w:val="000000" w:themeColor="text1"/>
          <w:sz w:val="21"/>
          <w:szCs w:val="21"/>
        </w:rPr>
        <w:t>比</w:t>
      </w:r>
      <w:r>
        <w:rPr>
          <w:rFonts w:ascii="Times New Roman" w:hAnsi="Times New Roman" w:cs="Times New Roman" w:hint="eastAsia"/>
          <w:color w:val="000000" w:themeColor="text1"/>
          <w:sz w:val="21"/>
          <w:szCs w:val="21"/>
        </w:rPr>
        <w:t>管理效率得分低的</w:t>
      </w:r>
      <w:r w:rsidRPr="009D2166">
        <w:rPr>
          <w:rFonts w:ascii="Times New Roman" w:hAnsi="Times New Roman" w:cs="Times New Roman" w:hint="eastAsia"/>
          <w:color w:val="000000" w:themeColor="text1"/>
          <w:sz w:val="21"/>
          <w:szCs w:val="21"/>
        </w:rPr>
        <w:t>企</w:t>
      </w:r>
      <w:r w:rsidRPr="009D2166">
        <w:rPr>
          <w:rFonts w:ascii="Times New Roman" w:hAnsi="Times New Roman" w:cs="Times New Roman"/>
          <w:color w:val="000000" w:themeColor="text1"/>
          <w:sz w:val="21"/>
          <w:szCs w:val="21"/>
        </w:rPr>
        <w:t>业高出</w:t>
      </w:r>
      <w:r>
        <w:rPr>
          <w:rFonts w:ascii="Times New Roman" w:hAnsi="Times New Roman" w:cs="Times New Roman"/>
          <w:color w:val="000000" w:themeColor="text1"/>
          <w:sz w:val="21"/>
          <w:szCs w:val="21"/>
        </w:rPr>
        <w:t>61.9</w:t>
      </w:r>
      <w:r w:rsidRPr="009D2166">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w:t>
      </w:r>
      <w:r w:rsidRPr="009D2166">
        <w:rPr>
          <w:rFonts w:ascii="Times New Roman" w:hAnsi="Times New Roman" w:cs="Times New Roman"/>
          <w:color w:val="000000" w:themeColor="text1"/>
          <w:sz w:val="21"/>
          <w:szCs w:val="21"/>
        </w:rPr>
        <w:t>从</w:t>
      </w:r>
      <w:r>
        <w:rPr>
          <w:rFonts w:ascii="Times New Roman" w:hAnsi="Times New Roman" w:cs="Times New Roman" w:hint="eastAsia"/>
          <w:color w:val="000000" w:themeColor="text1"/>
          <w:sz w:val="21"/>
          <w:szCs w:val="21"/>
        </w:rPr>
        <w:t>员工特征</w:t>
      </w:r>
      <w:r w:rsidRPr="009D2166">
        <w:rPr>
          <w:rFonts w:ascii="Times New Roman" w:hAnsi="Times New Roman" w:cs="Times New Roman"/>
          <w:color w:val="000000" w:themeColor="text1"/>
          <w:sz w:val="21"/>
          <w:szCs w:val="21"/>
        </w:rPr>
        <w:t>的控</w:t>
      </w:r>
      <w:r w:rsidRPr="009D2166">
        <w:rPr>
          <w:rFonts w:ascii="Times New Roman" w:hAnsi="Times New Roman" w:cs="Times New Roman"/>
          <w:color w:val="000000" w:themeColor="text1"/>
          <w:sz w:val="21"/>
          <w:szCs w:val="21"/>
        </w:rPr>
        <w:lastRenderedPageBreak/>
        <w:t>制变量来看，</w:t>
      </w:r>
      <w:r>
        <w:rPr>
          <w:rFonts w:ascii="Times New Roman" w:hAnsi="Times New Roman" w:cs="Times New Roman" w:hint="eastAsia"/>
          <w:color w:val="000000" w:themeColor="text1"/>
          <w:sz w:val="21"/>
          <w:szCs w:val="21"/>
        </w:rPr>
        <w:t>受教育年限越长、在本行业工作时间越久的员工其交流频率越高，因而人力资本积累越好。</w:t>
      </w:r>
      <w:r w:rsidRPr="009D2166">
        <w:rPr>
          <w:rFonts w:ascii="Times New Roman" w:hAnsi="Times New Roman" w:cs="Times New Roman"/>
          <w:color w:val="000000" w:themeColor="text1"/>
          <w:sz w:val="21"/>
          <w:szCs w:val="21"/>
        </w:rPr>
        <w:t>同时，</w:t>
      </w:r>
      <w:r>
        <w:rPr>
          <w:rFonts w:ascii="Times New Roman" w:hAnsi="Times New Roman" w:cs="Times New Roman" w:hint="eastAsia"/>
          <w:color w:val="000000" w:themeColor="text1"/>
          <w:sz w:val="21"/>
          <w:szCs w:val="21"/>
        </w:rPr>
        <w:t>员工年龄与交流频率呈现负相关关系，年龄越小的员工越善于与他人沟通交流。</w:t>
      </w:r>
    </w:p>
    <w:p w:rsidR="00B46CBB" w:rsidRDefault="00B46CBB" w:rsidP="00B46CBB">
      <w:pPr>
        <w:ind w:firstLineChars="200" w:firstLine="420"/>
        <w:rPr>
          <w:rFonts w:ascii="Times New Roman" w:hAnsi="Times New Roman" w:cs="Times New Roman"/>
          <w:color w:val="000000" w:themeColor="text1"/>
          <w:sz w:val="21"/>
          <w:szCs w:val="21"/>
        </w:rPr>
      </w:pPr>
      <w:r w:rsidRPr="009D2166">
        <w:rPr>
          <w:rFonts w:ascii="Times New Roman" w:hAnsi="Times New Roman" w:cs="Times New Roman"/>
          <w:color w:val="000000" w:themeColor="text1"/>
          <w:sz w:val="21"/>
          <w:szCs w:val="21"/>
        </w:rPr>
        <w:t>当因变量为</w:t>
      </w:r>
      <w:r>
        <w:rPr>
          <w:rFonts w:ascii="Times New Roman" w:hAnsi="Times New Roman" w:cs="Times New Roman" w:hint="eastAsia"/>
          <w:color w:val="000000" w:themeColor="text1"/>
          <w:sz w:val="21"/>
          <w:szCs w:val="21"/>
        </w:rPr>
        <w:t>员工阅读学习时间</w:t>
      </w:r>
      <w:r w:rsidRPr="009D2166">
        <w:rPr>
          <w:rFonts w:ascii="Times New Roman" w:hAnsi="Times New Roman" w:cs="Times New Roman"/>
          <w:color w:val="000000" w:themeColor="text1"/>
          <w:sz w:val="21"/>
          <w:szCs w:val="21"/>
        </w:rPr>
        <w:t>时，回归结果也较为相似。如表</w:t>
      </w:r>
      <w:r>
        <w:rPr>
          <w:rFonts w:ascii="Times New Roman" w:hAnsi="Times New Roman" w:cs="Times New Roman"/>
          <w:color w:val="000000" w:themeColor="text1"/>
          <w:sz w:val="21"/>
          <w:szCs w:val="21"/>
        </w:rPr>
        <w:t>4</w:t>
      </w:r>
      <w:r w:rsidRPr="009D2166">
        <w:rPr>
          <w:rFonts w:ascii="Times New Roman" w:hAnsi="Times New Roman" w:cs="Times New Roman"/>
          <w:color w:val="000000" w:themeColor="text1"/>
          <w:sz w:val="21"/>
          <w:szCs w:val="21"/>
        </w:rPr>
        <w:t>所示，</w:t>
      </w:r>
      <w:r>
        <w:rPr>
          <w:rFonts w:ascii="Times New Roman" w:hAnsi="Times New Roman" w:cs="Times New Roman" w:hint="eastAsia"/>
          <w:color w:val="000000" w:themeColor="text1"/>
          <w:sz w:val="21"/>
          <w:szCs w:val="21"/>
        </w:rPr>
        <w:t>当没有加入任何控制变量时，</w:t>
      </w:r>
      <w:r w:rsidRPr="004C00D4">
        <w:rPr>
          <w:rFonts w:ascii="Times New Roman" w:hAnsi="Times New Roman" w:cs="Times New Roman"/>
          <w:color w:val="000000" w:themeColor="text1"/>
          <w:sz w:val="21"/>
          <w:szCs w:val="21"/>
        </w:rPr>
        <w:t>管理效率得分高的企业比管理效率得分低的企业在员工</w:t>
      </w:r>
      <w:r>
        <w:rPr>
          <w:rFonts w:ascii="Times New Roman" w:hAnsi="Times New Roman" w:cs="Times New Roman" w:hint="eastAsia"/>
          <w:color w:val="000000" w:themeColor="text1"/>
          <w:sz w:val="21"/>
          <w:szCs w:val="21"/>
        </w:rPr>
        <w:t>阅读学习时间上</w:t>
      </w:r>
      <w:r w:rsidRPr="004C00D4">
        <w:rPr>
          <w:rFonts w:ascii="Times New Roman" w:hAnsi="Times New Roman" w:cs="Times New Roman"/>
          <w:color w:val="000000" w:themeColor="text1"/>
          <w:sz w:val="21"/>
          <w:szCs w:val="21"/>
        </w:rPr>
        <w:t>平均高出</w:t>
      </w:r>
      <w:r>
        <w:rPr>
          <w:rFonts w:ascii="Times New Roman" w:hAnsi="Times New Roman" w:cs="Times New Roman" w:hint="eastAsia"/>
          <w:color w:val="000000" w:themeColor="text1"/>
          <w:sz w:val="21"/>
          <w:szCs w:val="21"/>
        </w:rPr>
        <w:t>4</w:t>
      </w:r>
      <w:r>
        <w:rPr>
          <w:rFonts w:ascii="Times New Roman" w:hAnsi="Times New Roman" w:cs="Times New Roman"/>
          <w:color w:val="000000" w:themeColor="text1"/>
          <w:sz w:val="21"/>
          <w:szCs w:val="21"/>
        </w:rPr>
        <w:t>7.5</w:t>
      </w:r>
      <w:r w:rsidRPr="004C00D4">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w:t>
      </w:r>
      <w:r w:rsidRPr="00441368">
        <w:rPr>
          <w:rFonts w:ascii="Times New Roman" w:hAnsi="Times New Roman" w:cs="Times New Roman"/>
          <w:color w:val="000000" w:themeColor="text1"/>
          <w:sz w:val="21"/>
          <w:szCs w:val="21"/>
        </w:rPr>
        <w:t>影响系数在</w:t>
      </w:r>
      <w:r w:rsidRPr="00441368">
        <w:rPr>
          <w:rFonts w:ascii="Times New Roman" w:hAnsi="Times New Roman" w:cs="Times New Roman"/>
          <w:color w:val="000000" w:themeColor="text1"/>
          <w:sz w:val="21"/>
          <w:szCs w:val="21"/>
        </w:rPr>
        <w:t>1%</w:t>
      </w:r>
      <w:r w:rsidRPr="00441368">
        <w:rPr>
          <w:rFonts w:ascii="Times New Roman" w:hAnsi="Times New Roman" w:cs="Times New Roman"/>
          <w:color w:val="000000" w:themeColor="text1"/>
          <w:sz w:val="21"/>
          <w:szCs w:val="21"/>
        </w:rPr>
        <w:t>的显著性水平上统计为正</w:t>
      </w:r>
      <w:r>
        <w:rPr>
          <w:rFonts w:ascii="Times New Roman" w:hAnsi="Times New Roman" w:cs="Times New Roman" w:hint="eastAsia"/>
          <w:color w:val="000000" w:themeColor="text1"/>
          <w:sz w:val="21"/>
          <w:szCs w:val="21"/>
        </w:rPr>
        <w:t>。</w:t>
      </w:r>
      <w:r w:rsidRPr="009D2166">
        <w:rPr>
          <w:rFonts w:ascii="Times New Roman" w:hAnsi="Times New Roman" w:cs="Times New Roman"/>
          <w:color w:val="000000" w:themeColor="text1"/>
          <w:sz w:val="21"/>
          <w:szCs w:val="21"/>
        </w:rPr>
        <w:t>当</w:t>
      </w:r>
      <w:r>
        <w:rPr>
          <w:rFonts w:ascii="Times New Roman" w:hAnsi="Times New Roman" w:cs="Times New Roman" w:hint="eastAsia"/>
          <w:color w:val="000000" w:themeColor="text1"/>
          <w:sz w:val="21"/>
        </w:rPr>
        <w:t>员工年龄、性别、婚姻状况、学历、受教育年限和本行业工作年限等员工特征</w:t>
      </w:r>
      <w:r w:rsidRPr="009D2166">
        <w:rPr>
          <w:rFonts w:ascii="Times New Roman" w:hAnsi="Times New Roman" w:cs="Times New Roman"/>
          <w:color w:val="000000" w:themeColor="text1"/>
          <w:sz w:val="21"/>
          <w:szCs w:val="21"/>
        </w:rPr>
        <w:t>变量得到控制以后，这一差异</w:t>
      </w:r>
      <w:r>
        <w:rPr>
          <w:rFonts w:ascii="Times New Roman" w:hAnsi="Times New Roman" w:cs="Times New Roman" w:hint="eastAsia"/>
          <w:color w:val="000000" w:themeColor="text1"/>
          <w:sz w:val="21"/>
          <w:szCs w:val="21"/>
        </w:rPr>
        <w:t>同样</w:t>
      </w:r>
      <w:r w:rsidRPr="009D2166">
        <w:rPr>
          <w:rFonts w:ascii="Times New Roman" w:hAnsi="Times New Roman" w:cs="Times New Roman"/>
          <w:color w:val="000000" w:themeColor="text1"/>
          <w:sz w:val="21"/>
          <w:szCs w:val="21"/>
        </w:rPr>
        <w:t>出现了一定程度的下降</w:t>
      </w:r>
      <w:r>
        <w:rPr>
          <w:rFonts w:ascii="Times New Roman" w:hAnsi="Times New Roman" w:cs="Times New Roman" w:hint="eastAsia"/>
          <w:color w:val="000000" w:themeColor="text1"/>
          <w:sz w:val="21"/>
          <w:szCs w:val="21"/>
        </w:rPr>
        <w:t>，但管理效率得分高</w:t>
      </w:r>
      <w:r w:rsidRPr="009D2166">
        <w:rPr>
          <w:rFonts w:ascii="Times New Roman" w:hAnsi="Times New Roman" w:cs="Times New Roman"/>
          <w:color w:val="000000" w:themeColor="text1"/>
          <w:sz w:val="21"/>
          <w:szCs w:val="21"/>
        </w:rPr>
        <w:t>的企业</w:t>
      </w:r>
      <w:r>
        <w:rPr>
          <w:rFonts w:ascii="Times New Roman" w:hAnsi="Times New Roman" w:cs="Times New Roman" w:hint="eastAsia"/>
          <w:color w:val="000000" w:themeColor="text1"/>
          <w:sz w:val="21"/>
          <w:szCs w:val="21"/>
        </w:rPr>
        <w:t>仍然</w:t>
      </w:r>
      <w:r w:rsidRPr="009D2166">
        <w:rPr>
          <w:rFonts w:ascii="Times New Roman" w:hAnsi="Times New Roman" w:cs="Times New Roman"/>
          <w:color w:val="000000" w:themeColor="text1"/>
          <w:sz w:val="21"/>
          <w:szCs w:val="21"/>
        </w:rPr>
        <w:t>比</w:t>
      </w:r>
      <w:r>
        <w:rPr>
          <w:rFonts w:ascii="Times New Roman" w:hAnsi="Times New Roman" w:cs="Times New Roman" w:hint="eastAsia"/>
          <w:color w:val="000000" w:themeColor="text1"/>
          <w:sz w:val="21"/>
          <w:szCs w:val="21"/>
        </w:rPr>
        <w:t>管理效率得分低的</w:t>
      </w:r>
      <w:r w:rsidRPr="009D2166">
        <w:rPr>
          <w:rFonts w:ascii="Times New Roman" w:hAnsi="Times New Roman" w:cs="Times New Roman" w:hint="eastAsia"/>
          <w:color w:val="000000" w:themeColor="text1"/>
          <w:sz w:val="21"/>
          <w:szCs w:val="21"/>
        </w:rPr>
        <w:t>企</w:t>
      </w:r>
      <w:r w:rsidRPr="009D2166">
        <w:rPr>
          <w:rFonts w:ascii="Times New Roman" w:hAnsi="Times New Roman" w:cs="Times New Roman"/>
          <w:color w:val="000000" w:themeColor="text1"/>
          <w:sz w:val="21"/>
          <w:szCs w:val="21"/>
        </w:rPr>
        <w:t>业</w:t>
      </w:r>
      <w:r>
        <w:rPr>
          <w:rFonts w:ascii="Times New Roman" w:hAnsi="Times New Roman" w:cs="Times New Roman" w:hint="eastAsia"/>
          <w:color w:val="000000" w:themeColor="text1"/>
          <w:sz w:val="21"/>
          <w:szCs w:val="21"/>
        </w:rPr>
        <w:t>平均</w:t>
      </w:r>
      <w:r w:rsidRPr="009D2166">
        <w:rPr>
          <w:rFonts w:ascii="Times New Roman" w:hAnsi="Times New Roman" w:cs="Times New Roman"/>
          <w:color w:val="000000" w:themeColor="text1"/>
          <w:sz w:val="21"/>
          <w:szCs w:val="21"/>
        </w:rPr>
        <w:t>高出</w:t>
      </w:r>
      <w:r>
        <w:rPr>
          <w:rFonts w:ascii="Times New Roman" w:hAnsi="Times New Roman" w:cs="Times New Roman" w:hint="eastAsia"/>
          <w:color w:val="000000" w:themeColor="text1"/>
          <w:sz w:val="21"/>
          <w:szCs w:val="21"/>
        </w:rPr>
        <w:t>4</w:t>
      </w:r>
      <w:r>
        <w:rPr>
          <w:rFonts w:ascii="Times New Roman" w:hAnsi="Times New Roman" w:cs="Times New Roman"/>
          <w:color w:val="000000" w:themeColor="text1"/>
          <w:sz w:val="21"/>
          <w:szCs w:val="21"/>
        </w:rPr>
        <w:t>3.0</w:t>
      </w:r>
      <w:r w:rsidRPr="009D2166">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w:t>
      </w:r>
      <w:r w:rsidRPr="009D2166">
        <w:rPr>
          <w:rFonts w:ascii="Times New Roman" w:hAnsi="Times New Roman" w:cs="Times New Roman"/>
          <w:color w:val="000000" w:themeColor="text1"/>
          <w:sz w:val="21"/>
          <w:szCs w:val="21"/>
        </w:rPr>
        <w:t>从</w:t>
      </w:r>
      <w:r>
        <w:rPr>
          <w:rFonts w:ascii="Times New Roman" w:hAnsi="Times New Roman" w:cs="Times New Roman" w:hint="eastAsia"/>
          <w:color w:val="000000" w:themeColor="text1"/>
          <w:sz w:val="21"/>
          <w:szCs w:val="21"/>
        </w:rPr>
        <w:t>员工特征</w:t>
      </w:r>
      <w:r w:rsidRPr="009D2166">
        <w:rPr>
          <w:rFonts w:ascii="Times New Roman" w:hAnsi="Times New Roman" w:cs="Times New Roman"/>
          <w:color w:val="000000" w:themeColor="text1"/>
          <w:sz w:val="21"/>
          <w:szCs w:val="21"/>
        </w:rPr>
        <w:t>的控制变量来看，</w:t>
      </w:r>
      <w:r>
        <w:rPr>
          <w:rFonts w:ascii="Times New Roman" w:hAnsi="Times New Roman" w:cs="Times New Roman" w:hint="eastAsia"/>
          <w:color w:val="000000" w:themeColor="text1"/>
          <w:sz w:val="21"/>
          <w:szCs w:val="21"/>
        </w:rPr>
        <w:t>受教育年限越长、在本岗位工作时间越久的员工其阅读学习时间越长。</w:t>
      </w:r>
    </w:p>
    <w:p w:rsidR="00B46CBB" w:rsidRDefault="00B46CBB" w:rsidP="00B46CBB">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如表</w:t>
      </w:r>
      <w:r>
        <w:rPr>
          <w:rFonts w:ascii="Times New Roman" w:hAnsi="Times New Roman" w:cs="Times New Roman" w:hint="eastAsia"/>
          <w:color w:val="000000" w:themeColor="text1"/>
          <w:sz w:val="21"/>
          <w:szCs w:val="21"/>
        </w:rPr>
        <w:t>5</w:t>
      </w:r>
      <w:r>
        <w:rPr>
          <w:rFonts w:ascii="Times New Roman" w:hAnsi="Times New Roman" w:cs="Times New Roman" w:hint="eastAsia"/>
          <w:color w:val="000000" w:themeColor="text1"/>
          <w:sz w:val="21"/>
          <w:szCs w:val="21"/>
        </w:rPr>
        <w:t>中第（</w:t>
      </w:r>
      <w:r>
        <w:rPr>
          <w:rFonts w:ascii="Times New Roman" w:hAnsi="Times New Roman" w:cs="Times New Roman" w:hint="eastAsia"/>
          <w:color w:val="000000" w:themeColor="text1"/>
          <w:sz w:val="21"/>
          <w:szCs w:val="21"/>
        </w:rPr>
        <w:t>1</w:t>
      </w:r>
      <w:r>
        <w:rPr>
          <w:rFonts w:ascii="Times New Roman" w:hAnsi="Times New Roman" w:cs="Times New Roman" w:hint="eastAsia"/>
          <w:color w:val="000000" w:themeColor="text1"/>
          <w:sz w:val="21"/>
          <w:szCs w:val="21"/>
        </w:rPr>
        <w:t>）（</w:t>
      </w:r>
      <w:r>
        <w:rPr>
          <w:rFonts w:ascii="Times New Roman" w:hAnsi="Times New Roman" w:cs="Times New Roman"/>
          <w:color w:val="000000" w:themeColor="text1"/>
          <w:sz w:val="21"/>
          <w:szCs w:val="21"/>
        </w:rPr>
        <w:t>2</w:t>
      </w:r>
      <w:r>
        <w:rPr>
          <w:rFonts w:ascii="Times New Roman" w:hAnsi="Times New Roman" w:cs="Times New Roman" w:hint="eastAsia"/>
          <w:color w:val="000000" w:themeColor="text1"/>
          <w:sz w:val="21"/>
          <w:szCs w:val="21"/>
        </w:rPr>
        <w:t>）列所示，</w:t>
      </w:r>
      <w:r w:rsidRPr="009D2166">
        <w:rPr>
          <w:rFonts w:ascii="Times New Roman" w:hAnsi="Times New Roman" w:cs="Times New Roman"/>
          <w:color w:val="000000" w:themeColor="text1"/>
          <w:sz w:val="21"/>
          <w:szCs w:val="21"/>
        </w:rPr>
        <w:t>因变量为</w:t>
      </w:r>
      <w:r>
        <w:rPr>
          <w:rFonts w:ascii="Times New Roman" w:hAnsi="Times New Roman" w:cs="Times New Roman" w:hint="eastAsia"/>
          <w:color w:val="000000" w:themeColor="text1"/>
          <w:sz w:val="21"/>
          <w:szCs w:val="21"/>
        </w:rPr>
        <w:t>员工是否培训这一虚拟变量，当没有加入任何控制变量时，</w:t>
      </w:r>
      <w:r w:rsidRPr="004C00D4">
        <w:rPr>
          <w:rFonts w:ascii="Times New Roman" w:hAnsi="Times New Roman" w:cs="Times New Roman"/>
          <w:color w:val="000000" w:themeColor="text1"/>
          <w:sz w:val="21"/>
          <w:szCs w:val="21"/>
        </w:rPr>
        <w:t>管理效率得分高的企业比管理效率得分低的企业在员工</w:t>
      </w:r>
      <w:r>
        <w:rPr>
          <w:rFonts w:ascii="Times New Roman" w:hAnsi="Times New Roman" w:cs="Times New Roman" w:hint="eastAsia"/>
          <w:color w:val="000000" w:themeColor="text1"/>
          <w:sz w:val="21"/>
          <w:szCs w:val="21"/>
        </w:rPr>
        <w:t>接受培训上</w:t>
      </w:r>
      <w:r w:rsidRPr="004C00D4">
        <w:rPr>
          <w:rFonts w:ascii="Times New Roman" w:hAnsi="Times New Roman" w:cs="Times New Roman"/>
          <w:color w:val="000000" w:themeColor="text1"/>
          <w:sz w:val="21"/>
          <w:szCs w:val="21"/>
        </w:rPr>
        <w:t>平均高出</w:t>
      </w:r>
      <w:r>
        <w:rPr>
          <w:rFonts w:ascii="Times New Roman" w:hAnsi="Times New Roman" w:cs="Times New Roman"/>
          <w:color w:val="000000" w:themeColor="text1"/>
          <w:sz w:val="21"/>
          <w:szCs w:val="21"/>
        </w:rPr>
        <w:t>51.8</w:t>
      </w:r>
      <w:r w:rsidRPr="004C00D4">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w:t>
      </w:r>
      <w:r w:rsidRPr="00441368">
        <w:rPr>
          <w:rFonts w:ascii="Times New Roman" w:hAnsi="Times New Roman" w:cs="Times New Roman"/>
          <w:color w:val="000000" w:themeColor="text1"/>
          <w:sz w:val="21"/>
          <w:szCs w:val="21"/>
        </w:rPr>
        <w:t>影响系数在</w:t>
      </w:r>
      <w:r w:rsidRPr="00441368">
        <w:rPr>
          <w:rFonts w:ascii="Times New Roman" w:hAnsi="Times New Roman" w:cs="Times New Roman"/>
          <w:color w:val="000000" w:themeColor="text1"/>
          <w:sz w:val="21"/>
          <w:szCs w:val="21"/>
        </w:rPr>
        <w:t>1%</w:t>
      </w:r>
      <w:r w:rsidRPr="00441368">
        <w:rPr>
          <w:rFonts w:ascii="Times New Roman" w:hAnsi="Times New Roman" w:cs="Times New Roman"/>
          <w:color w:val="000000" w:themeColor="text1"/>
          <w:sz w:val="21"/>
          <w:szCs w:val="21"/>
        </w:rPr>
        <w:t>的显著性水平上统计为正</w:t>
      </w:r>
      <w:r>
        <w:rPr>
          <w:rFonts w:ascii="Times New Roman" w:hAnsi="Times New Roman" w:cs="Times New Roman" w:hint="eastAsia"/>
          <w:color w:val="000000" w:themeColor="text1"/>
          <w:sz w:val="21"/>
          <w:szCs w:val="21"/>
        </w:rPr>
        <w:t>。</w:t>
      </w:r>
      <w:r w:rsidRPr="009D2166">
        <w:rPr>
          <w:rFonts w:ascii="Times New Roman" w:hAnsi="Times New Roman" w:cs="Times New Roman"/>
          <w:color w:val="000000" w:themeColor="text1"/>
          <w:sz w:val="21"/>
          <w:szCs w:val="21"/>
        </w:rPr>
        <w:t>当</w:t>
      </w:r>
      <w:r>
        <w:rPr>
          <w:rFonts w:ascii="Times New Roman" w:hAnsi="Times New Roman" w:cs="Times New Roman" w:hint="eastAsia"/>
          <w:color w:val="000000" w:themeColor="text1"/>
          <w:sz w:val="21"/>
        </w:rPr>
        <w:t>员工年龄、性别、婚姻状况、学历、受教育年限和本行业工作年限等员工特征</w:t>
      </w:r>
      <w:r w:rsidRPr="009D2166">
        <w:rPr>
          <w:rFonts w:ascii="Times New Roman" w:hAnsi="Times New Roman" w:cs="Times New Roman"/>
          <w:color w:val="000000" w:themeColor="text1"/>
          <w:sz w:val="21"/>
          <w:szCs w:val="21"/>
        </w:rPr>
        <w:t>变量得到控制以后，</w:t>
      </w:r>
      <w:r>
        <w:rPr>
          <w:rFonts w:ascii="Times New Roman" w:hAnsi="Times New Roman" w:cs="Times New Roman" w:hint="eastAsia"/>
          <w:color w:val="000000" w:themeColor="text1"/>
          <w:sz w:val="21"/>
          <w:szCs w:val="21"/>
        </w:rPr>
        <w:t>管理效率得分高</w:t>
      </w:r>
      <w:r w:rsidRPr="009D2166">
        <w:rPr>
          <w:rFonts w:ascii="Times New Roman" w:hAnsi="Times New Roman" w:cs="Times New Roman"/>
          <w:color w:val="000000" w:themeColor="text1"/>
          <w:sz w:val="21"/>
          <w:szCs w:val="21"/>
        </w:rPr>
        <w:t>的企业</w:t>
      </w:r>
      <w:r>
        <w:rPr>
          <w:rFonts w:ascii="Times New Roman" w:hAnsi="Times New Roman" w:cs="Times New Roman" w:hint="eastAsia"/>
          <w:color w:val="000000" w:themeColor="text1"/>
          <w:sz w:val="21"/>
          <w:szCs w:val="21"/>
        </w:rPr>
        <w:t>仍然</w:t>
      </w:r>
      <w:r w:rsidRPr="009D2166">
        <w:rPr>
          <w:rFonts w:ascii="Times New Roman" w:hAnsi="Times New Roman" w:cs="Times New Roman"/>
          <w:color w:val="000000" w:themeColor="text1"/>
          <w:sz w:val="21"/>
          <w:szCs w:val="21"/>
        </w:rPr>
        <w:t>比</w:t>
      </w:r>
      <w:r>
        <w:rPr>
          <w:rFonts w:ascii="Times New Roman" w:hAnsi="Times New Roman" w:cs="Times New Roman" w:hint="eastAsia"/>
          <w:color w:val="000000" w:themeColor="text1"/>
          <w:sz w:val="21"/>
          <w:szCs w:val="21"/>
        </w:rPr>
        <w:t>管理效率得分低的</w:t>
      </w:r>
      <w:r w:rsidRPr="009D2166">
        <w:rPr>
          <w:rFonts w:ascii="Times New Roman" w:hAnsi="Times New Roman" w:cs="Times New Roman" w:hint="eastAsia"/>
          <w:color w:val="000000" w:themeColor="text1"/>
          <w:sz w:val="21"/>
          <w:szCs w:val="21"/>
        </w:rPr>
        <w:t>企</w:t>
      </w:r>
      <w:r w:rsidRPr="009D2166">
        <w:rPr>
          <w:rFonts w:ascii="Times New Roman" w:hAnsi="Times New Roman" w:cs="Times New Roman"/>
          <w:color w:val="000000" w:themeColor="text1"/>
          <w:sz w:val="21"/>
          <w:szCs w:val="21"/>
        </w:rPr>
        <w:t>业</w:t>
      </w:r>
      <w:r>
        <w:rPr>
          <w:rFonts w:ascii="Times New Roman" w:hAnsi="Times New Roman" w:cs="Times New Roman" w:hint="eastAsia"/>
          <w:color w:val="000000" w:themeColor="text1"/>
          <w:sz w:val="21"/>
          <w:szCs w:val="21"/>
        </w:rPr>
        <w:t>平均</w:t>
      </w:r>
      <w:r w:rsidRPr="009D2166">
        <w:rPr>
          <w:rFonts w:ascii="Times New Roman" w:hAnsi="Times New Roman" w:cs="Times New Roman"/>
          <w:color w:val="000000" w:themeColor="text1"/>
          <w:sz w:val="21"/>
          <w:szCs w:val="21"/>
        </w:rPr>
        <w:t>高出</w:t>
      </w:r>
      <w:r>
        <w:rPr>
          <w:rFonts w:ascii="Times New Roman" w:hAnsi="Times New Roman" w:cs="Times New Roman"/>
          <w:color w:val="000000" w:themeColor="text1"/>
          <w:sz w:val="21"/>
          <w:szCs w:val="21"/>
        </w:rPr>
        <w:t>50.8</w:t>
      </w:r>
      <w:r w:rsidRPr="009D2166">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w:t>
      </w:r>
      <w:r w:rsidRPr="00C37B32">
        <w:rPr>
          <w:rFonts w:ascii="Times New Roman" w:hAnsi="Times New Roman" w:cs="Times New Roman"/>
          <w:color w:val="000000" w:themeColor="text1"/>
          <w:sz w:val="21"/>
          <w:szCs w:val="21"/>
        </w:rPr>
        <w:t>这意味着遗漏这些变量并不会对员工培训</w:t>
      </w:r>
      <w:r>
        <w:rPr>
          <w:rFonts w:ascii="Times New Roman" w:hAnsi="Times New Roman" w:cs="Times New Roman" w:hint="eastAsia"/>
          <w:color w:val="000000" w:themeColor="text1"/>
          <w:sz w:val="21"/>
          <w:szCs w:val="21"/>
        </w:rPr>
        <w:t>的</w:t>
      </w:r>
      <w:r w:rsidRPr="00C37B32">
        <w:rPr>
          <w:rFonts w:ascii="Times New Roman" w:hAnsi="Times New Roman" w:cs="Times New Roman"/>
          <w:color w:val="000000" w:themeColor="text1"/>
          <w:sz w:val="21"/>
          <w:szCs w:val="21"/>
        </w:rPr>
        <w:t>回归估计造成较大偏误</w:t>
      </w:r>
      <w:r>
        <w:rPr>
          <w:rFonts w:ascii="Times New Roman" w:hAnsi="Times New Roman" w:cs="Times New Roman" w:hint="eastAsia"/>
          <w:color w:val="000000" w:themeColor="text1"/>
          <w:sz w:val="21"/>
          <w:szCs w:val="21"/>
        </w:rPr>
        <w:t>。</w:t>
      </w:r>
      <w:r w:rsidRPr="009D2166">
        <w:rPr>
          <w:rFonts w:ascii="Times New Roman" w:hAnsi="Times New Roman" w:cs="Times New Roman"/>
          <w:color w:val="000000" w:themeColor="text1"/>
          <w:sz w:val="21"/>
          <w:szCs w:val="21"/>
        </w:rPr>
        <w:t>从</w:t>
      </w:r>
      <w:r>
        <w:rPr>
          <w:rFonts w:ascii="Times New Roman" w:hAnsi="Times New Roman" w:cs="Times New Roman" w:hint="eastAsia"/>
          <w:color w:val="000000" w:themeColor="text1"/>
          <w:sz w:val="21"/>
          <w:szCs w:val="21"/>
        </w:rPr>
        <w:t>员工特征</w:t>
      </w:r>
      <w:r w:rsidRPr="009D2166">
        <w:rPr>
          <w:rFonts w:ascii="Times New Roman" w:hAnsi="Times New Roman" w:cs="Times New Roman"/>
          <w:color w:val="000000" w:themeColor="text1"/>
          <w:sz w:val="21"/>
          <w:szCs w:val="21"/>
        </w:rPr>
        <w:t>的控制变量来看，</w:t>
      </w:r>
      <w:r>
        <w:rPr>
          <w:rFonts w:ascii="Times New Roman" w:hAnsi="Times New Roman" w:cs="Times New Roman" w:hint="eastAsia"/>
          <w:color w:val="000000" w:themeColor="text1"/>
          <w:sz w:val="21"/>
          <w:szCs w:val="21"/>
        </w:rPr>
        <w:t>受教育年限越长、在本行业工作时间越久的员工其接受过培训的几率越大。</w:t>
      </w:r>
    </w:p>
    <w:p w:rsidR="00B46CBB" w:rsidRDefault="00B46CBB" w:rsidP="00B46CBB">
      <w:pPr>
        <w:ind w:firstLineChars="200" w:firstLine="420"/>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最后，</w:t>
      </w:r>
      <w:r w:rsidRPr="009D2166">
        <w:rPr>
          <w:rFonts w:ascii="Times New Roman" w:hAnsi="Times New Roman" w:cs="Times New Roman"/>
          <w:color w:val="000000" w:themeColor="text1"/>
          <w:sz w:val="21"/>
          <w:szCs w:val="21"/>
        </w:rPr>
        <w:t>当因变量为</w:t>
      </w:r>
      <w:r>
        <w:rPr>
          <w:rFonts w:ascii="Times New Roman" w:hAnsi="Times New Roman" w:cs="Times New Roman" w:hint="eastAsia"/>
          <w:color w:val="000000" w:themeColor="text1"/>
          <w:sz w:val="21"/>
          <w:szCs w:val="21"/>
        </w:rPr>
        <w:t>员工是否锻炼</w:t>
      </w:r>
      <w:r w:rsidRPr="009D2166">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并控制</w:t>
      </w:r>
      <w:r>
        <w:rPr>
          <w:rFonts w:ascii="Times New Roman" w:hAnsi="Times New Roman" w:cs="Times New Roman" w:hint="eastAsia"/>
          <w:color w:val="000000" w:themeColor="text1"/>
          <w:sz w:val="21"/>
        </w:rPr>
        <w:t>员工年龄、性别、婚姻状况、学历、受教育年限和本行业工作年限等员工特征</w:t>
      </w:r>
      <w:r w:rsidRPr="009D2166">
        <w:rPr>
          <w:rFonts w:ascii="Times New Roman" w:hAnsi="Times New Roman" w:cs="Times New Roman"/>
          <w:color w:val="000000" w:themeColor="text1"/>
          <w:sz w:val="21"/>
          <w:szCs w:val="21"/>
        </w:rPr>
        <w:t>变量以后，</w:t>
      </w:r>
      <w:r>
        <w:rPr>
          <w:rFonts w:ascii="Times New Roman" w:hAnsi="Times New Roman" w:cs="Times New Roman" w:hint="eastAsia"/>
          <w:color w:val="000000" w:themeColor="text1"/>
          <w:sz w:val="21"/>
          <w:szCs w:val="21"/>
        </w:rPr>
        <w:t>管理效率得分高</w:t>
      </w:r>
      <w:r w:rsidRPr="009D2166">
        <w:rPr>
          <w:rFonts w:ascii="Times New Roman" w:hAnsi="Times New Roman" w:cs="Times New Roman"/>
          <w:color w:val="000000" w:themeColor="text1"/>
          <w:sz w:val="21"/>
          <w:szCs w:val="21"/>
        </w:rPr>
        <w:t>的企业比</w:t>
      </w:r>
      <w:r>
        <w:rPr>
          <w:rFonts w:ascii="Times New Roman" w:hAnsi="Times New Roman" w:cs="Times New Roman" w:hint="eastAsia"/>
          <w:color w:val="000000" w:themeColor="text1"/>
          <w:sz w:val="21"/>
          <w:szCs w:val="21"/>
        </w:rPr>
        <w:t>管理效率得分低的</w:t>
      </w:r>
      <w:r w:rsidRPr="009D2166">
        <w:rPr>
          <w:rFonts w:ascii="Times New Roman" w:hAnsi="Times New Roman" w:cs="Times New Roman" w:hint="eastAsia"/>
          <w:color w:val="000000" w:themeColor="text1"/>
          <w:sz w:val="21"/>
          <w:szCs w:val="21"/>
        </w:rPr>
        <w:t>企</w:t>
      </w:r>
      <w:r w:rsidRPr="009D2166">
        <w:rPr>
          <w:rFonts w:ascii="Times New Roman" w:hAnsi="Times New Roman" w:cs="Times New Roman"/>
          <w:color w:val="000000" w:themeColor="text1"/>
          <w:sz w:val="21"/>
          <w:szCs w:val="21"/>
        </w:rPr>
        <w:t>业</w:t>
      </w:r>
      <w:r>
        <w:rPr>
          <w:rFonts w:ascii="Times New Roman" w:hAnsi="Times New Roman" w:cs="Times New Roman" w:hint="eastAsia"/>
          <w:color w:val="000000" w:themeColor="text1"/>
          <w:sz w:val="21"/>
          <w:szCs w:val="21"/>
        </w:rPr>
        <w:t>在坚持锻炼的员工上平均从</w:t>
      </w:r>
      <w:r w:rsidRPr="009D2166">
        <w:rPr>
          <w:rFonts w:ascii="Times New Roman" w:hAnsi="Times New Roman" w:cs="Times New Roman"/>
          <w:color w:val="000000" w:themeColor="text1"/>
          <w:sz w:val="21"/>
          <w:szCs w:val="21"/>
        </w:rPr>
        <w:t>高出</w:t>
      </w:r>
      <w:r>
        <w:rPr>
          <w:rFonts w:ascii="Times New Roman" w:hAnsi="Times New Roman" w:cs="Times New Roman"/>
          <w:color w:val="000000" w:themeColor="text1"/>
          <w:sz w:val="21"/>
          <w:szCs w:val="21"/>
        </w:rPr>
        <w:t>61.0</w:t>
      </w:r>
      <w:r w:rsidRPr="009D2166">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减少到</w:t>
      </w:r>
      <w:r>
        <w:rPr>
          <w:rFonts w:ascii="Times New Roman" w:hAnsi="Times New Roman" w:cs="Times New Roman" w:hint="eastAsia"/>
          <w:color w:val="000000" w:themeColor="text1"/>
          <w:sz w:val="21"/>
          <w:szCs w:val="21"/>
        </w:rPr>
        <w:t>5</w:t>
      </w:r>
      <w:r>
        <w:rPr>
          <w:rFonts w:ascii="Times New Roman" w:hAnsi="Times New Roman" w:cs="Times New Roman"/>
          <w:color w:val="000000" w:themeColor="text1"/>
          <w:sz w:val="21"/>
          <w:szCs w:val="21"/>
        </w:rPr>
        <w:t>5.5%</w:t>
      </w:r>
      <w:r>
        <w:rPr>
          <w:rFonts w:ascii="Times New Roman" w:hAnsi="Times New Roman" w:cs="Times New Roman" w:hint="eastAsia"/>
          <w:color w:val="000000" w:themeColor="text1"/>
          <w:sz w:val="21"/>
          <w:szCs w:val="21"/>
        </w:rPr>
        <w:t>，差异虽出现一定程度的下降，但</w:t>
      </w:r>
      <w:r w:rsidRPr="00441368">
        <w:rPr>
          <w:rFonts w:ascii="Times New Roman" w:hAnsi="Times New Roman" w:cs="Times New Roman"/>
          <w:color w:val="000000" w:themeColor="text1"/>
          <w:sz w:val="21"/>
          <w:szCs w:val="21"/>
        </w:rPr>
        <w:t>影响系数</w:t>
      </w:r>
      <w:r>
        <w:rPr>
          <w:rFonts w:ascii="Times New Roman" w:hAnsi="Times New Roman" w:cs="Times New Roman" w:hint="eastAsia"/>
          <w:color w:val="000000" w:themeColor="text1"/>
          <w:sz w:val="21"/>
          <w:szCs w:val="21"/>
        </w:rPr>
        <w:t>仍然</w:t>
      </w:r>
      <w:r w:rsidRPr="00441368">
        <w:rPr>
          <w:rFonts w:ascii="Times New Roman" w:hAnsi="Times New Roman" w:cs="Times New Roman"/>
          <w:color w:val="000000" w:themeColor="text1"/>
          <w:sz w:val="21"/>
          <w:szCs w:val="21"/>
        </w:rPr>
        <w:t>在</w:t>
      </w:r>
      <w:r w:rsidRPr="00441368">
        <w:rPr>
          <w:rFonts w:ascii="Times New Roman" w:hAnsi="Times New Roman" w:cs="Times New Roman"/>
          <w:color w:val="000000" w:themeColor="text1"/>
          <w:sz w:val="21"/>
          <w:szCs w:val="21"/>
        </w:rPr>
        <w:t>1%</w:t>
      </w:r>
      <w:r w:rsidRPr="00441368">
        <w:rPr>
          <w:rFonts w:ascii="Times New Roman" w:hAnsi="Times New Roman" w:cs="Times New Roman"/>
          <w:color w:val="000000" w:themeColor="text1"/>
          <w:sz w:val="21"/>
          <w:szCs w:val="21"/>
        </w:rPr>
        <w:t>的显著性水平上</w:t>
      </w:r>
      <w:r w:rsidRPr="00441368">
        <w:rPr>
          <w:rFonts w:ascii="Times New Roman" w:hAnsi="Times New Roman" w:cs="Times New Roman" w:hint="eastAsia"/>
          <w:color w:val="000000" w:themeColor="text1"/>
          <w:sz w:val="21"/>
          <w:szCs w:val="21"/>
        </w:rPr>
        <w:t>统</w:t>
      </w:r>
      <w:r w:rsidRPr="00441368">
        <w:rPr>
          <w:rFonts w:ascii="Times New Roman" w:hAnsi="Times New Roman" w:cs="Times New Roman"/>
          <w:color w:val="000000" w:themeColor="text1"/>
          <w:sz w:val="21"/>
          <w:szCs w:val="21"/>
        </w:rPr>
        <w:t>计为正</w:t>
      </w:r>
      <w:r>
        <w:rPr>
          <w:rFonts w:ascii="Times New Roman" w:hAnsi="Times New Roman" w:cs="Times New Roman" w:hint="eastAsia"/>
          <w:color w:val="000000" w:themeColor="text1"/>
          <w:sz w:val="21"/>
          <w:szCs w:val="21"/>
        </w:rPr>
        <w:t>。</w:t>
      </w:r>
      <w:r w:rsidR="00853AD0">
        <w:rPr>
          <w:rFonts w:ascii="Times New Roman" w:hAnsi="Times New Roman" w:cs="Times New Roman" w:hint="eastAsia"/>
          <w:color w:val="000000" w:themeColor="text1"/>
          <w:sz w:val="21"/>
          <w:szCs w:val="21"/>
        </w:rPr>
        <w:t>此外，在分别控制</w:t>
      </w:r>
      <w:r w:rsidR="005D46C4">
        <w:rPr>
          <w:rFonts w:ascii="Times New Roman" w:hAnsi="Times New Roman" w:cs="Times New Roman" w:hint="eastAsia"/>
          <w:color w:val="000000" w:themeColor="text1"/>
          <w:sz w:val="21"/>
          <w:szCs w:val="21"/>
        </w:rPr>
        <w:t>了</w:t>
      </w:r>
      <w:r w:rsidR="00853AD0">
        <w:rPr>
          <w:rFonts w:ascii="Times New Roman" w:hAnsi="Times New Roman" w:cs="Times New Roman" w:hint="eastAsia"/>
          <w:color w:val="000000" w:themeColor="text1"/>
          <w:sz w:val="21"/>
          <w:szCs w:val="21"/>
        </w:rPr>
        <w:t>二维行业固定效应和二维地区固定效应之后，</w:t>
      </w:r>
      <w:r w:rsidR="005D46C4">
        <w:rPr>
          <w:rFonts w:ascii="Times New Roman" w:hAnsi="Times New Roman" w:cs="Times New Roman" w:hint="eastAsia"/>
          <w:color w:val="000000" w:themeColor="text1"/>
          <w:sz w:val="21"/>
          <w:szCs w:val="21"/>
        </w:rPr>
        <w:t>回归结果依旧显著。</w:t>
      </w:r>
      <w:r>
        <w:rPr>
          <w:rFonts w:ascii="Times New Roman" w:hAnsi="Times New Roman" w:cs="Times New Roman" w:hint="eastAsia"/>
          <w:color w:val="000000" w:themeColor="text1"/>
          <w:sz w:val="21"/>
          <w:szCs w:val="21"/>
        </w:rPr>
        <w:t>上述回归结果可以基本证明，企业的管理能力对企业人力资本积累有着正向的影响效应。</w:t>
      </w:r>
    </w:p>
    <w:p w:rsidR="003C5C23" w:rsidRPr="00095998" w:rsidRDefault="003C5C23" w:rsidP="00853AD0">
      <w:pPr>
        <w:rPr>
          <w:rFonts w:ascii="Times New Roman" w:hAnsi="Times New Roman" w:cs="Times New Roman"/>
          <w:color w:val="000000" w:themeColor="text1"/>
          <w:sz w:val="21"/>
          <w:szCs w:val="21"/>
        </w:rPr>
      </w:pPr>
    </w:p>
    <w:p w:rsidR="00B46CBB" w:rsidRDefault="00B46CBB" w:rsidP="00B46CBB">
      <w:pPr>
        <w:autoSpaceDE w:val="0"/>
        <w:autoSpaceDN w:val="0"/>
        <w:adjustRightInd w:val="0"/>
        <w:rPr>
          <w:rFonts w:ascii="Times New Roman" w:eastAsia="华文宋体" w:hAnsi="Times New Roman" w:cs="Times New Roman"/>
          <w:color w:val="000000" w:themeColor="text1"/>
          <w:sz w:val="16"/>
          <w:szCs w:val="21"/>
        </w:rPr>
      </w:pPr>
    </w:p>
    <w:p w:rsidR="00B46CBB" w:rsidRPr="00834928" w:rsidRDefault="00B46CBB" w:rsidP="00B46CBB">
      <w:pPr>
        <w:autoSpaceDE w:val="0"/>
        <w:autoSpaceDN w:val="0"/>
        <w:adjustRightInd w:val="0"/>
        <w:ind w:firstLineChars="50" w:firstLine="80"/>
        <w:rPr>
          <w:rFonts w:ascii="Times New Roman" w:eastAsia="华文宋体" w:hAnsi="Times New Roman" w:cs="Times New Roman"/>
          <w:b/>
          <w:color w:val="000000" w:themeColor="text1"/>
          <w:sz w:val="16"/>
          <w:szCs w:val="21"/>
        </w:rPr>
      </w:pPr>
      <w:r w:rsidRPr="00834928">
        <w:rPr>
          <w:rFonts w:ascii="Times New Roman" w:eastAsia="华文宋体" w:hAnsi="Times New Roman" w:cs="Times New Roman"/>
          <w:b/>
          <w:color w:val="000000" w:themeColor="text1"/>
          <w:sz w:val="16"/>
          <w:szCs w:val="21"/>
        </w:rPr>
        <w:t>表</w:t>
      </w:r>
      <w:r w:rsidRPr="00834928">
        <w:rPr>
          <w:rFonts w:ascii="Times New Roman" w:eastAsia="华文宋体" w:hAnsi="Times New Roman" w:cs="Times New Roman"/>
          <w:b/>
          <w:color w:val="000000" w:themeColor="text1"/>
          <w:sz w:val="16"/>
          <w:szCs w:val="21"/>
        </w:rPr>
        <w:t xml:space="preserve">4 </w:t>
      </w:r>
      <w:r w:rsidRPr="00834928">
        <w:rPr>
          <w:rFonts w:ascii="Times New Roman" w:eastAsia="华文宋体" w:hAnsi="Times New Roman" w:cs="Times New Roman"/>
          <w:b/>
          <w:color w:val="000000" w:themeColor="text1"/>
          <w:sz w:val="16"/>
          <w:szCs w:val="21"/>
        </w:rPr>
        <w:t>管理效率与交流频率、阅读学习的</w:t>
      </w:r>
      <w:r w:rsidRPr="00834928">
        <w:rPr>
          <w:rFonts w:ascii="Times New Roman" w:eastAsia="华文宋体" w:hAnsi="Times New Roman" w:cs="Times New Roman"/>
          <w:b/>
          <w:color w:val="000000" w:themeColor="text1"/>
          <w:sz w:val="16"/>
          <w:szCs w:val="21"/>
        </w:rPr>
        <w:t>OLS</w:t>
      </w:r>
      <w:r w:rsidRPr="00834928">
        <w:rPr>
          <w:rFonts w:ascii="Times New Roman" w:eastAsia="华文宋体" w:hAnsi="Times New Roman" w:cs="Times New Roman"/>
          <w:b/>
          <w:color w:val="000000" w:themeColor="text1"/>
          <w:sz w:val="16"/>
          <w:szCs w:val="21"/>
        </w:rPr>
        <w:t>估计结果</w:t>
      </w:r>
    </w:p>
    <w:tbl>
      <w:tblPr>
        <w:tblW w:w="9639" w:type="dxa"/>
        <w:tblInd w:w="-567" w:type="dxa"/>
        <w:tblLayout w:type="fixed"/>
        <w:tblCellMar>
          <w:left w:w="75" w:type="dxa"/>
          <w:right w:w="75" w:type="dxa"/>
        </w:tblCellMar>
        <w:tblLook w:val="0000" w:firstRow="0" w:lastRow="0" w:firstColumn="0" w:lastColumn="0" w:noHBand="0" w:noVBand="0"/>
      </w:tblPr>
      <w:tblGrid>
        <w:gridCol w:w="1843"/>
        <w:gridCol w:w="974"/>
        <w:gridCol w:w="975"/>
        <w:gridCol w:w="641"/>
        <w:gridCol w:w="333"/>
        <w:gridCol w:w="975"/>
        <w:gridCol w:w="974"/>
        <w:gridCol w:w="975"/>
        <w:gridCol w:w="974"/>
        <w:gridCol w:w="975"/>
      </w:tblGrid>
      <w:tr w:rsidR="00B46CBB" w:rsidRPr="00095998" w:rsidTr="006E3279">
        <w:trPr>
          <w:trHeight w:val="20"/>
        </w:trPr>
        <w:tc>
          <w:tcPr>
            <w:tcW w:w="1843" w:type="dxa"/>
            <w:vMerge w:val="restart"/>
            <w:tcBorders>
              <w:top w:val="single" w:sz="8" w:space="0" w:color="auto"/>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21"/>
              </w:rPr>
            </w:pPr>
            <w:r w:rsidRPr="00095998">
              <w:rPr>
                <w:rFonts w:ascii="Times New Roman" w:hAnsi="Times New Roman" w:cs="Times New Roman"/>
                <w:color w:val="000000" w:themeColor="text1"/>
                <w:sz w:val="18"/>
              </w:rPr>
              <w:t>变量名</w:t>
            </w:r>
          </w:p>
        </w:tc>
        <w:tc>
          <w:tcPr>
            <w:tcW w:w="2590" w:type="dxa"/>
            <w:gridSpan w:val="3"/>
            <w:tcBorders>
              <w:top w:val="single" w:sz="8" w:space="0" w:color="auto"/>
              <w:bottom w:val="single" w:sz="8"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8"/>
              </w:rPr>
            </w:pPr>
            <w:r w:rsidRPr="00095998">
              <w:rPr>
                <w:rFonts w:ascii="Times New Roman" w:hAnsi="Times New Roman" w:cs="Times New Roman"/>
                <w:color w:val="000000" w:themeColor="text1"/>
                <w:sz w:val="18"/>
              </w:rPr>
              <w:t>交流频率</w:t>
            </w:r>
          </w:p>
        </w:tc>
        <w:tc>
          <w:tcPr>
            <w:tcW w:w="5206" w:type="dxa"/>
            <w:gridSpan w:val="6"/>
            <w:tcBorders>
              <w:top w:val="single" w:sz="4" w:space="0" w:color="auto"/>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8"/>
              </w:rPr>
            </w:pPr>
            <w:r w:rsidRPr="00095998">
              <w:rPr>
                <w:rFonts w:ascii="Times New Roman" w:hAnsi="Times New Roman" w:cs="Times New Roman"/>
                <w:color w:val="000000" w:themeColor="text1"/>
                <w:sz w:val="18"/>
              </w:rPr>
              <w:t>阅读学习</w:t>
            </w:r>
          </w:p>
        </w:tc>
      </w:tr>
      <w:tr w:rsidR="00B46CBB" w:rsidRPr="00095998" w:rsidTr="006E3279">
        <w:trPr>
          <w:trHeight w:val="20"/>
        </w:trPr>
        <w:tc>
          <w:tcPr>
            <w:tcW w:w="1843" w:type="dxa"/>
            <w:vMerge/>
            <w:tcBorders>
              <w:left w:val="nil"/>
              <w:bottom w:val="single" w:sz="6" w:space="0" w:color="auto"/>
            </w:tcBorders>
          </w:tcPr>
          <w:p w:rsidR="00B46CBB" w:rsidRPr="00095998" w:rsidRDefault="00B46CBB" w:rsidP="006E3279">
            <w:pPr>
              <w:autoSpaceDE w:val="0"/>
              <w:autoSpaceDN w:val="0"/>
              <w:adjustRightInd w:val="0"/>
              <w:rPr>
                <w:rFonts w:ascii="Times New Roman" w:hAnsi="Times New Roman" w:cs="Times New Roman"/>
                <w:color w:val="000000" w:themeColor="text1"/>
                <w:sz w:val="21"/>
              </w:rPr>
            </w:pPr>
          </w:p>
        </w:tc>
        <w:tc>
          <w:tcPr>
            <w:tcW w:w="974" w:type="dxa"/>
            <w:tcBorders>
              <w:top w:val="single" w:sz="8" w:space="0" w:color="auto"/>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8"/>
              </w:rPr>
            </w:pPr>
            <w:r>
              <w:rPr>
                <w:rFonts w:ascii="Times New Roman" w:hAnsi="Times New Roman" w:cs="Times New Roman" w:hint="eastAsia"/>
                <w:color w:val="000000" w:themeColor="text1"/>
                <w:sz w:val="18"/>
              </w:rPr>
              <w:t>（</w:t>
            </w:r>
            <w:r>
              <w:rPr>
                <w:rFonts w:ascii="Times New Roman" w:hAnsi="Times New Roman" w:cs="Times New Roman" w:hint="eastAsia"/>
                <w:color w:val="000000" w:themeColor="text1"/>
                <w:sz w:val="18"/>
              </w:rPr>
              <w:t>1</w:t>
            </w:r>
            <w:r>
              <w:rPr>
                <w:rFonts w:ascii="Times New Roman" w:hAnsi="Times New Roman" w:cs="Times New Roman" w:hint="eastAsia"/>
                <w:color w:val="000000" w:themeColor="text1"/>
                <w:sz w:val="18"/>
              </w:rPr>
              <w:t>）</w:t>
            </w:r>
          </w:p>
        </w:tc>
        <w:tc>
          <w:tcPr>
            <w:tcW w:w="975" w:type="dxa"/>
            <w:tcBorders>
              <w:top w:val="single" w:sz="8" w:space="0" w:color="auto"/>
              <w:left w:val="nil"/>
              <w:bottom w:val="single" w:sz="6"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8"/>
              </w:rPr>
            </w:pPr>
            <w:r>
              <w:rPr>
                <w:rFonts w:ascii="Times New Roman" w:hAnsi="Times New Roman" w:cs="Times New Roman" w:hint="eastAsia"/>
                <w:color w:val="000000" w:themeColor="text1"/>
                <w:sz w:val="18"/>
              </w:rPr>
              <w:t>（</w:t>
            </w:r>
            <w:r>
              <w:rPr>
                <w:rFonts w:ascii="Times New Roman" w:hAnsi="Times New Roman" w:cs="Times New Roman" w:hint="eastAsia"/>
                <w:color w:val="000000" w:themeColor="text1"/>
                <w:sz w:val="18"/>
              </w:rPr>
              <w:t>2</w:t>
            </w:r>
            <w:r>
              <w:rPr>
                <w:rFonts w:ascii="Times New Roman" w:hAnsi="Times New Roman" w:cs="Times New Roman" w:hint="eastAsia"/>
                <w:color w:val="000000" w:themeColor="text1"/>
                <w:sz w:val="18"/>
              </w:rPr>
              <w:t>）</w:t>
            </w:r>
          </w:p>
        </w:tc>
        <w:tc>
          <w:tcPr>
            <w:tcW w:w="974" w:type="dxa"/>
            <w:gridSpan w:val="2"/>
            <w:tcBorders>
              <w:top w:val="single" w:sz="8" w:space="0" w:color="auto"/>
              <w:left w:val="nil"/>
              <w:bottom w:val="single" w:sz="8"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8"/>
              </w:rPr>
            </w:pPr>
            <w:r>
              <w:rPr>
                <w:rFonts w:ascii="Times New Roman" w:hAnsi="Times New Roman" w:cs="Times New Roman" w:hint="eastAsia"/>
                <w:color w:val="000000" w:themeColor="text1"/>
                <w:sz w:val="18"/>
              </w:rPr>
              <w:t>（</w:t>
            </w:r>
            <w:r>
              <w:rPr>
                <w:rFonts w:ascii="Times New Roman" w:hAnsi="Times New Roman" w:cs="Times New Roman" w:hint="eastAsia"/>
                <w:color w:val="000000" w:themeColor="text1"/>
                <w:sz w:val="18"/>
              </w:rPr>
              <w:t>3</w:t>
            </w:r>
            <w:r>
              <w:rPr>
                <w:rFonts w:ascii="Times New Roman" w:hAnsi="Times New Roman" w:cs="Times New Roman" w:hint="eastAsia"/>
                <w:color w:val="000000" w:themeColor="text1"/>
                <w:sz w:val="18"/>
              </w:rPr>
              <w:t>）</w:t>
            </w:r>
          </w:p>
        </w:tc>
        <w:tc>
          <w:tcPr>
            <w:tcW w:w="975" w:type="dxa"/>
            <w:tcBorders>
              <w:top w:val="single" w:sz="8" w:space="0" w:color="auto"/>
              <w:left w:val="nil"/>
              <w:bottom w:val="single" w:sz="8"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8"/>
              </w:rPr>
            </w:pPr>
            <w:r>
              <w:rPr>
                <w:rFonts w:ascii="Times New Roman" w:hAnsi="Times New Roman" w:cs="Times New Roman" w:hint="eastAsia"/>
                <w:color w:val="000000" w:themeColor="text1"/>
                <w:sz w:val="18"/>
              </w:rPr>
              <w:t>（</w:t>
            </w:r>
            <w:r>
              <w:rPr>
                <w:rFonts w:ascii="Times New Roman" w:hAnsi="Times New Roman" w:cs="Times New Roman" w:hint="eastAsia"/>
                <w:color w:val="000000" w:themeColor="text1"/>
                <w:sz w:val="18"/>
              </w:rPr>
              <w:t>4</w:t>
            </w:r>
            <w:r>
              <w:rPr>
                <w:rFonts w:ascii="Times New Roman" w:hAnsi="Times New Roman" w:cs="Times New Roman" w:hint="eastAsia"/>
                <w:color w:val="000000" w:themeColor="text1"/>
                <w:sz w:val="18"/>
              </w:rPr>
              <w:t>）</w:t>
            </w:r>
          </w:p>
        </w:tc>
        <w:tc>
          <w:tcPr>
            <w:tcW w:w="974" w:type="dxa"/>
            <w:tcBorders>
              <w:top w:val="single" w:sz="8" w:space="0" w:color="auto"/>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8"/>
              </w:rPr>
            </w:pPr>
            <w:r>
              <w:rPr>
                <w:rFonts w:ascii="Times New Roman" w:hAnsi="Times New Roman" w:cs="Times New Roman" w:hint="eastAsia"/>
                <w:color w:val="000000" w:themeColor="text1"/>
                <w:sz w:val="18"/>
              </w:rPr>
              <w:t>（</w:t>
            </w:r>
            <w:r>
              <w:rPr>
                <w:rFonts w:ascii="Times New Roman" w:hAnsi="Times New Roman" w:cs="Times New Roman"/>
                <w:color w:val="000000" w:themeColor="text1"/>
                <w:sz w:val="18"/>
              </w:rPr>
              <w:t>5</w:t>
            </w:r>
            <w:r>
              <w:rPr>
                <w:rFonts w:ascii="Times New Roman" w:hAnsi="Times New Roman" w:cs="Times New Roman" w:hint="eastAsia"/>
                <w:color w:val="000000" w:themeColor="text1"/>
                <w:sz w:val="18"/>
              </w:rPr>
              <w:t>）</w:t>
            </w:r>
          </w:p>
        </w:tc>
        <w:tc>
          <w:tcPr>
            <w:tcW w:w="975" w:type="dxa"/>
            <w:tcBorders>
              <w:top w:val="single" w:sz="8" w:space="0" w:color="auto"/>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8"/>
              </w:rPr>
            </w:pPr>
            <w:r>
              <w:rPr>
                <w:rFonts w:ascii="Times New Roman" w:hAnsi="Times New Roman" w:cs="Times New Roman" w:hint="eastAsia"/>
                <w:color w:val="000000" w:themeColor="text1"/>
                <w:sz w:val="18"/>
              </w:rPr>
              <w:t>（</w:t>
            </w:r>
            <w:r>
              <w:rPr>
                <w:rFonts w:ascii="Times New Roman" w:hAnsi="Times New Roman" w:cs="Times New Roman"/>
                <w:color w:val="000000" w:themeColor="text1"/>
                <w:sz w:val="18"/>
              </w:rPr>
              <w:t>6</w:t>
            </w:r>
            <w:r>
              <w:rPr>
                <w:rFonts w:ascii="Times New Roman" w:hAnsi="Times New Roman" w:cs="Times New Roman" w:hint="eastAsia"/>
                <w:color w:val="000000" w:themeColor="text1"/>
                <w:sz w:val="18"/>
              </w:rPr>
              <w:t>）</w:t>
            </w:r>
          </w:p>
        </w:tc>
        <w:tc>
          <w:tcPr>
            <w:tcW w:w="974" w:type="dxa"/>
            <w:tcBorders>
              <w:top w:val="single" w:sz="8" w:space="0" w:color="auto"/>
              <w:left w:val="nil"/>
              <w:bottom w:val="single" w:sz="8" w:space="0" w:color="auto"/>
              <w:right w:val="nil"/>
            </w:tcBorders>
          </w:tcPr>
          <w:p w:rsidR="00B46CBB" w:rsidRDefault="00B46CBB" w:rsidP="006E3279">
            <w:pPr>
              <w:autoSpaceDE w:val="0"/>
              <w:autoSpaceDN w:val="0"/>
              <w:adjustRightInd w:val="0"/>
              <w:jc w:val="center"/>
              <w:rPr>
                <w:rFonts w:ascii="Times New Roman" w:hAnsi="Times New Roman" w:cs="Times New Roman"/>
                <w:color w:val="000000" w:themeColor="text1"/>
                <w:sz w:val="18"/>
              </w:rPr>
            </w:pPr>
            <w:r>
              <w:rPr>
                <w:rFonts w:ascii="Times New Roman" w:hAnsi="Times New Roman" w:cs="Times New Roman" w:hint="eastAsia"/>
                <w:color w:val="000000" w:themeColor="text1"/>
                <w:sz w:val="18"/>
              </w:rPr>
              <w:t>（</w:t>
            </w:r>
            <w:r>
              <w:rPr>
                <w:rFonts w:ascii="Times New Roman" w:hAnsi="Times New Roman" w:cs="Times New Roman" w:hint="eastAsia"/>
                <w:color w:val="000000" w:themeColor="text1"/>
                <w:sz w:val="18"/>
              </w:rPr>
              <w:t>7</w:t>
            </w:r>
            <w:r>
              <w:rPr>
                <w:rFonts w:ascii="Times New Roman" w:hAnsi="Times New Roman" w:cs="Times New Roman" w:hint="eastAsia"/>
                <w:color w:val="000000" w:themeColor="text1"/>
                <w:sz w:val="18"/>
              </w:rPr>
              <w:t>）</w:t>
            </w:r>
          </w:p>
        </w:tc>
        <w:tc>
          <w:tcPr>
            <w:tcW w:w="975" w:type="dxa"/>
            <w:tcBorders>
              <w:top w:val="single" w:sz="8" w:space="0" w:color="auto"/>
              <w:left w:val="nil"/>
              <w:bottom w:val="single" w:sz="8" w:space="0" w:color="auto"/>
              <w:right w:val="nil"/>
            </w:tcBorders>
          </w:tcPr>
          <w:p w:rsidR="00B46CBB" w:rsidRDefault="00B46CBB" w:rsidP="006E3279">
            <w:pPr>
              <w:autoSpaceDE w:val="0"/>
              <w:autoSpaceDN w:val="0"/>
              <w:adjustRightInd w:val="0"/>
              <w:jc w:val="center"/>
              <w:rPr>
                <w:rFonts w:ascii="Times New Roman" w:hAnsi="Times New Roman" w:cs="Times New Roman"/>
                <w:color w:val="000000" w:themeColor="text1"/>
                <w:sz w:val="18"/>
              </w:rPr>
            </w:pPr>
            <w:r>
              <w:rPr>
                <w:rFonts w:ascii="Times New Roman" w:hAnsi="Times New Roman" w:cs="Times New Roman" w:hint="eastAsia"/>
                <w:color w:val="000000" w:themeColor="text1"/>
                <w:sz w:val="18"/>
              </w:rPr>
              <w:t>（</w:t>
            </w:r>
            <w:r>
              <w:rPr>
                <w:rFonts w:ascii="Times New Roman" w:hAnsi="Times New Roman" w:cs="Times New Roman" w:hint="eastAsia"/>
                <w:color w:val="000000" w:themeColor="text1"/>
                <w:sz w:val="18"/>
              </w:rPr>
              <w:t>8</w:t>
            </w:r>
            <w:r>
              <w:rPr>
                <w:rFonts w:ascii="Times New Roman" w:hAnsi="Times New Roman" w:cs="Times New Roman" w:hint="eastAsia"/>
                <w:color w:val="000000" w:themeColor="text1"/>
                <w:sz w:val="18"/>
              </w:rPr>
              <w:t>）</w:t>
            </w:r>
          </w:p>
        </w:tc>
      </w:tr>
      <w:tr w:rsidR="00B46CBB" w:rsidRPr="00095998" w:rsidTr="006E3279">
        <w:trPr>
          <w:trHeight w:val="20"/>
        </w:trPr>
        <w:tc>
          <w:tcPr>
            <w:tcW w:w="1843" w:type="dxa"/>
            <w:tcBorders>
              <w:top w:val="single" w:sz="6" w:space="0" w:color="auto"/>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管理效率得分</w:t>
            </w:r>
          </w:p>
        </w:tc>
        <w:tc>
          <w:tcPr>
            <w:tcW w:w="974" w:type="dxa"/>
            <w:tcBorders>
              <w:top w:val="single" w:sz="6"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0.682***</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w:t>
            </w:r>
            <w:r>
              <w:rPr>
                <w:rFonts w:ascii="Times New Roman" w:hAnsi="Times New Roman" w:cs="Times New Roman" w:hint="eastAsia"/>
                <w:color w:val="000000" w:themeColor="text1"/>
                <w:sz w:val="16"/>
                <w:szCs w:val="16"/>
              </w:rPr>
              <w:t>.</w:t>
            </w:r>
            <w:r>
              <w:rPr>
                <w:rFonts w:ascii="Times New Roman" w:hAnsi="Times New Roman" w:cs="Times New Roman"/>
                <w:color w:val="000000" w:themeColor="text1"/>
                <w:sz w:val="16"/>
                <w:szCs w:val="16"/>
              </w:rPr>
              <w:t>0000</w:t>
            </w:r>
            <w:r w:rsidRPr="00095998">
              <w:rPr>
                <w:rFonts w:ascii="Times New Roman" w:hAnsi="Times New Roman" w:cs="Times New Roman"/>
                <w:color w:val="000000" w:themeColor="text1"/>
                <w:sz w:val="16"/>
                <w:szCs w:val="16"/>
              </w:rPr>
              <w:t>]</w:t>
            </w:r>
          </w:p>
        </w:tc>
        <w:tc>
          <w:tcPr>
            <w:tcW w:w="975" w:type="dxa"/>
            <w:tcBorders>
              <w:top w:val="single" w:sz="6"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0.619***</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w:t>
            </w:r>
            <w:r>
              <w:rPr>
                <w:rFonts w:ascii="Times New Roman" w:hAnsi="Times New Roman" w:cs="Times New Roman" w:hint="eastAsia"/>
                <w:color w:val="000000" w:themeColor="text1"/>
                <w:sz w:val="16"/>
                <w:szCs w:val="16"/>
              </w:rPr>
              <w:t>.</w:t>
            </w:r>
            <w:r>
              <w:rPr>
                <w:rFonts w:ascii="Times New Roman" w:hAnsi="Times New Roman" w:cs="Times New Roman"/>
                <w:color w:val="000000" w:themeColor="text1"/>
                <w:sz w:val="16"/>
                <w:szCs w:val="16"/>
              </w:rPr>
              <w:t>0000</w:t>
            </w:r>
            <w:r w:rsidRPr="00095998">
              <w:rPr>
                <w:rFonts w:ascii="Times New Roman" w:hAnsi="Times New Roman" w:cs="Times New Roman"/>
                <w:color w:val="000000" w:themeColor="text1"/>
                <w:sz w:val="16"/>
                <w:szCs w:val="16"/>
              </w:rPr>
              <w:t>]</w:t>
            </w:r>
          </w:p>
        </w:tc>
        <w:tc>
          <w:tcPr>
            <w:tcW w:w="974" w:type="dxa"/>
            <w:gridSpan w:val="2"/>
            <w:tcBorders>
              <w:top w:val="single" w:sz="8"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0.645***</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w:t>
            </w:r>
            <w:r>
              <w:rPr>
                <w:rFonts w:ascii="Times New Roman" w:hAnsi="Times New Roman" w:cs="Times New Roman" w:hint="eastAsia"/>
                <w:color w:val="000000" w:themeColor="text1"/>
                <w:sz w:val="16"/>
                <w:szCs w:val="16"/>
              </w:rPr>
              <w:t>.</w:t>
            </w:r>
            <w:r>
              <w:rPr>
                <w:rFonts w:ascii="Times New Roman" w:hAnsi="Times New Roman" w:cs="Times New Roman"/>
                <w:color w:val="000000" w:themeColor="text1"/>
                <w:sz w:val="16"/>
                <w:szCs w:val="16"/>
              </w:rPr>
              <w:t>0000</w:t>
            </w:r>
            <w:r w:rsidRPr="00095998">
              <w:rPr>
                <w:rFonts w:ascii="Times New Roman" w:hAnsi="Times New Roman" w:cs="Times New Roman"/>
                <w:color w:val="000000" w:themeColor="text1"/>
                <w:sz w:val="16"/>
                <w:szCs w:val="16"/>
              </w:rPr>
              <w:t>]</w:t>
            </w:r>
          </w:p>
        </w:tc>
        <w:tc>
          <w:tcPr>
            <w:tcW w:w="975" w:type="dxa"/>
            <w:tcBorders>
              <w:top w:val="single" w:sz="8"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0.634***</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w:t>
            </w:r>
            <w:r>
              <w:rPr>
                <w:rFonts w:ascii="Times New Roman" w:hAnsi="Times New Roman" w:cs="Times New Roman" w:hint="eastAsia"/>
                <w:color w:val="000000" w:themeColor="text1"/>
                <w:sz w:val="16"/>
                <w:szCs w:val="16"/>
              </w:rPr>
              <w:t>.</w:t>
            </w:r>
            <w:r>
              <w:rPr>
                <w:rFonts w:ascii="Times New Roman" w:hAnsi="Times New Roman" w:cs="Times New Roman"/>
                <w:color w:val="000000" w:themeColor="text1"/>
                <w:sz w:val="16"/>
                <w:szCs w:val="16"/>
              </w:rPr>
              <w:t>0000</w:t>
            </w:r>
            <w:r w:rsidRPr="00095998">
              <w:rPr>
                <w:rFonts w:ascii="Times New Roman" w:hAnsi="Times New Roman" w:cs="Times New Roman"/>
                <w:color w:val="000000" w:themeColor="text1"/>
                <w:sz w:val="16"/>
                <w:szCs w:val="16"/>
              </w:rPr>
              <w:t>]</w:t>
            </w:r>
          </w:p>
        </w:tc>
        <w:tc>
          <w:tcPr>
            <w:tcW w:w="974" w:type="dxa"/>
            <w:tcBorders>
              <w:top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0.475***</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w:t>
            </w:r>
            <w:r>
              <w:rPr>
                <w:rFonts w:ascii="Times New Roman" w:hAnsi="Times New Roman" w:cs="Times New Roman" w:hint="eastAsia"/>
                <w:color w:val="000000" w:themeColor="text1"/>
                <w:sz w:val="16"/>
                <w:szCs w:val="16"/>
              </w:rPr>
              <w:t>.</w:t>
            </w:r>
            <w:r>
              <w:rPr>
                <w:rFonts w:ascii="Times New Roman" w:hAnsi="Times New Roman" w:cs="Times New Roman"/>
                <w:color w:val="000000" w:themeColor="text1"/>
                <w:sz w:val="16"/>
                <w:szCs w:val="16"/>
              </w:rPr>
              <w:t>0000</w:t>
            </w:r>
            <w:r w:rsidRPr="00095998">
              <w:rPr>
                <w:rFonts w:ascii="Times New Roman" w:hAnsi="Times New Roman" w:cs="Times New Roman"/>
                <w:color w:val="000000" w:themeColor="text1"/>
                <w:sz w:val="16"/>
                <w:szCs w:val="16"/>
              </w:rPr>
              <w:t>]</w:t>
            </w:r>
          </w:p>
        </w:tc>
        <w:tc>
          <w:tcPr>
            <w:tcW w:w="975" w:type="dxa"/>
            <w:tcBorders>
              <w:top w:val="single" w:sz="8" w:space="0" w:color="auto"/>
              <w:lef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0.430***</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w:t>
            </w:r>
            <w:r>
              <w:rPr>
                <w:rFonts w:ascii="Times New Roman" w:hAnsi="Times New Roman" w:cs="Times New Roman" w:hint="eastAsia"/>
                <w:color w:val="000000" w:themeColor="text1"/>
                <w:sz w:val="16"/>
                <w:szCs w:val="16"/>
              </w:rPr>
              <w:t>.</w:t>
            </w:r>
            <w:r>
              <w:rPr>
                <w:rFonts w:ascii="Times New Roman" w:hAnsi="Times New Roman" w:cs="Times New Roman"/>
                <w:color w:val="000000" w:themeColor="text1"/>
                <w:sz w:val="16"/>
                <w:szCs w:val="16"/>
              </w:rPr>
              <w:t>0000</w:t>
            </w:r>
            <w:r w:rsidRPr="00095998">
              <w:rPr>
                <w:rFonts w:ascii="Times New Roman" w:hAnsi="Times New Roman" w:cs="Times New Roman"/>
                <w:color w:val="000000" w:themeColor="text1"/>
                <w:sz w:val="16"/>
                <w:szCs w:val="16"/>
              </w:rPr>
              <w:t>]</w:t>
            </w:r>
          </w:p>
        </w:tc>
        <w:tc>
          <w:tcPr>
            <w:tcW w:w="974" w:type="dxa"/>
            <w:tcBorders>
              <w:top w:val="single" w:sz="8" w:space="0" w:color="auto"/>
              <w:lef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0.408***</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w:t>
            </w:r>
            <w:r>
              <w:rPr>
                <w:rFonts w:ascii="Times New Roman" w:hAnsi="Times New Roman" w:cs="Times New Roman" w:hint="eastAsia"/>
                <w:color w:val="000000" w:themeColor="text1"/>
                <w:sz w:val="16"/>
                <w:szCs w:val="16"/>
              </w:rPr>
              <w:t>.</w:t>
            </w:r>
            <w:r>
              <w:rPr>
                <w:rFonts w:ascii="Times New Roman" w:hAnsi="Times New Roman" w:cs="Times New Roman"/>
                <w:color w:val="000000" w:themeColor="text1"/>
                <w:sz w:val="16"/>
                <w:szCs w:val="16"/>
              </w:rPr>
              <w:t>0000</w:t>
            </w:r>
            <w:r w:rsidRPr="00095998">
              <w:rPr>
                <w:rFonts w:ascii="Times New Roman" w:hAnsi="Times New Roman" w:cs="Times New Roman"/>
                <w:color w:val="000000" w:themeColor="text1"/>
                <w:sz w:val="16"/>
                <w:szCs w:val="16"/>
              </w:rPr>
              <w:t>]</w:t>
            </w:r>
          </w:p>
        </w:tc>
        <w:tc>
          <w:tcPr>
            <w:tcW w:w="975" w:type="dxa"/>
            <w:tcBorders>
              <w:top w:val="single" w:sz="8" w:space="0" w:color="auto"/>
              <w:lef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1.252***</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w:t>
            </w:r>
            <w:r>
              <w:rPr>
                <w:rFonts w:ascii="Times New Roman" w:hAnsi="Times New Roman" w:cs="Times New Roman" w:hint="eastAsia"/>
                <w:color w:val="000000" w:themeColor="text1"/>
                <w:sz w:val="16"/>
                <w:szCs w:val="16"/>
              </w:rPr>
              <w:t>.</w:t>
            </w:r>
            <w:r>
              <w:rPr>
                <w:rFonts w:ascii="Times New Roman" w:hAnsi="Times New Roman" w:cs="Times New Roman"/>
                <w:color w:val="000000" w:themeColor="text1"/>
                <w:sz w:val="16"/>
                <w:szCs w:val="16"/>
              </w:rPr>
              <w:t>0000</w:t>
            </w:r>
            <w:r w:rsidRPr="00095998">
              <w:rPr>
                <w:rFonts w:ascii="Times New Roman" w:hAnsi="Times New Roman" w:cs="Times New Roman"/>
                <w:color w:val="000000" w:themeColor="text1"/>
                <w:sz w:val="16"/>
                <w:szCs w:val="16"/>
              </w:rPr>
              <w:t>]</w:t>
            </w:r>
          </w:p>
        </w:tc>
      </w:tr>
      <w:tr w:rsidR="00B46CBB" w:rsidRPr="00095998" w:rsidTr="006E3279">
        <w:trPr>
          <w:trHeight w:val="20"/>
        </w:trPr>
        <w:tc>
          <w:tcPr>
            <w:tcW w:w="1843" w:type="dxa"/>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年龄</w:t>
            </w:r>
          </w:p>
        </w:tc>
        <w:tc>
          <w:tcPr>
            <w:tcW w:w="974"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-0.00627**</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[0.0227]</w:t>
            </w:r>
          </w:p>
        </w:tc>
        <w:tc>
          <w:tcPr>
            <w:tcW w:w="974"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4"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-0.00665***</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[0.000825]</w:t>
            </w:r>
          </w:p>
        </w:tc>
        <w:tc>
          <w:tcPr>
            <w:tcW w:w="974"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0"/>
        </w:trPr>
        <w:tc>
          <w:tcPr>
            <w:tcW w:w="1843" w:type="dxa"/>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性别</w:t>
            </w:r>
          </w:p>
        </w:tc>
        <w:tc>
          <w:tcPr>
            <w:tcW w:w="974"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-0.0823***</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[0.00301]</w:t>
            </w:r>
          </w:p>
        </w:tc>
        <w:tc>
          <w:tcPr>
            <w:tcW w:w="974"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4"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-0.0271</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[0.169]</w:t>
            </w:r>
          </w:p>
        </w:tc>
        <w:tc>
          <w:tcPr>
            <w:tcW w:w="974"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0"/>
        </w:trPr>
        <w:tc>
          <w:tcPr>
            <w:tcW w:w="1843" w:type="dxa"/>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婚姻状况</w:t>
            </w:r>
          </w:p>
        </w:tc>
        <w:tc>
          <w:tcPr>
            <w:tcW w:w="974"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0.0276</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[0.331]</w:t>
            </w:r>
          </w:p>
        </w:tc>
        <w:tc>
          <w:tcPr>
            <w:tcW w:w="974"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4"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0.0140</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[0.494]</w:t>
            </w:r>
          </w:p>
        </w:tc>
        <w:tc>
          <w:tcPr>
            <w:tcW w:w="974"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0"/>
        </w:trPr>
        <w:tc>
          <w:tcPr>
            <w:tcW w:w="1843" w:type="dxa"/>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受教育年限</w:t>
            </w:r>
          </w:p>
        </w:tc>
        <w:tc>
          <w:tcPr>
            <w:tcW w:w="974"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0.0139***</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[8.34e-07]</w:t>
            </w:r>
          </w:p>
        </w:tc>
        <w:tc>
          <w:tcPr>
            <w:tcW w:w="974"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4"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0.00966***</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[2.01e-06]</w:t>
            </w:r>
          </w:p>
        </w:tc>
        <w:tc>
          <w:tcPr>
            <w:tcW w:w="974"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0"/>
        </w:trPr>
        <w:tc>
          <w:tcPr>
            <w:tcW w:w="1843" w:type="dxa"/>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本岗位工作时长</w:t>
            </w:r>
          </w:p>
        </w:tc>
        <w:tc>
          <w:tcPr>
            <w:tcW w:w="974"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0.00162</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[0.546]</w:t>
            </w:r>
          </w:p>
        </w:tc>
        <w:tc>
          <w:tcPr>
            <w:tcW w:w="974"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4"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0.00349*</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[0.0709]</w:t>
            </w:r>
          </w:p>
        </w:tc>
        <w:tc>
          <w:tcPr>
            <w:tcW w:w="974"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0"/>
        </w:trPr>
        <w:tc>
          <w:tcPr>
            <w:tcW w:w="1843" w:type="dxa"/>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本行业工作时长</w:t>
            </w:r>
          </w:p>
        </w:tc>
        <w:tc>
          <w:tcPr>
            <w:tcW w:w="974"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0.00411**</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[0.0464]</w:t>
            </w:r>
          </w:p>
        </w:tc>
        <w:tc>
          <w:tcPr>
            <w:tcW w:w="974"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4"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0.000968</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[0.507]</w:t>
            </w:r>
          </w:p>
        </w:tc>
        <w:tc>
          <w:tcPr>
            <w:tcW w:w="974"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0"/>
        </w:trPr>
        <w:tc>
          <w:tcPr>
            <w:tcW w:w="1843" w:type="dxa"/>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上一份工作结束时工资</w:t>
            </w:r>
          </w:p>
        </w:tc>
        <w:tc>
          <w:tcPr>
            <w:tcW w:w="974"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2.47e-06</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[0.809]</w:t>
            </w:r>
          </w:p>
        </w:tc>
        <w:tc>
          <w:tcPr>
            <w:tcW w:w="974"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4"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-1.16e-05</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[0.105]</w:t>
            </w:r>
          </w:p>
        </w:tc>
        <w:tc>
          <w:tcPr>
            <w:tcW w:w="974"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0"/>
        </w:trPr>
        <w:tc>
          <w:tcPr>
            <w:tcW w:w="1843" w:type="dxa"/>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lastRenderedPageBreak/>
              <w:t>上一份工作开始时工资</w:t>
            </w:r>
          </w:p>
        </w:tc>
        <w:tc>
          <w:tcPr>
            <w:tcW w:w="974"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-8.23e-06</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[0.468]</w:t>
            </w:r>
          </w:p>
        </w:tc>
        <w:tc>
          <w:tcPr>
            <w:tcW w:w="974"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4"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1.12e-05</w:t>
            </w:r>
          </w:p>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[0.164]</w:t>
            </w:r>
          </w:p>
        </w:tc>
        <w:tc>
          <w:tcPr>
            <w:tcW w:w="974"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0"/>
        </w:trPr>
        <w:tc>
          <w:tcPr>
            <w:tcW w:w="1843" w:type="dxa"/>
            <w:tcBorders>
              <w:lef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5"/>
                <w:szCs w:val="15"/>
              </w:rPr>
            </w:pPr>
            <w:r>
              <w:rPr>
                <w:rFonts w:ascii="Times New Roman" w:hAnsi="Times New Roman" w:cs="Times New Roman" w:hint="eastAsia"/>
                <w:color w:val="000000" w:themeColor="text1"/>
                <w:sz w:val="15"/>
                <w:szCs w:val="15"/>
              </w:rPr>
              <w:t>二维行业固定效应</w:t>
            </w:r>
          </w:p>
        </w:tc>
        <w:tc>
          <w:tcPr>
            <w:tcW w:w="974"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4"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Y</w:t>
            </w: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4"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4"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Y</w:t>
            </w:r>
          </w:p>
        </w:tc>
        <w:tc>
          <w:tcPr>
            <w:tcW w:w="975"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0"/>
        </w:trPr>
        <w:tc>
          <w:tcPr>
            <w:tcW w:w="1843" w:type="dxa"/>
            <w:tcBorders>
              <w:lef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二维地区固定效应</w:t>
            </w:r>
          </w:p>
        </w:tc>
        <w:tc>
          <w:tcPr>
            <w:tcW w:w="974"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4"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Y</w:t>
            </w:r>
          </w:p>
        </w:tc>
        <w:tc>
          <w:tcPr>
            <w:tcW w:w="974"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4"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5" w:type="dxa"/>
            <w:tcBorders>
              <w:top w:val="nil"/>
              <w:left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Y</w:t>
            </w:r>
          </w:p>
        </w:tc>
      </w:tr>
      <w:tr w:rsidR="00B46CBB" w:rsidRPr="00095998" w:rsidTr="006E3279">
        <w:trPr>
          <w:trHeight w:val="20"/>
        </w:trPr>
        <w:tc>
          <w:tcPr>
            <w:tcW w:w="1843" w:type="dxa"/>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w:t>
            </w:r>
          </w:p>
        </w:tc>
        <w:tc>
          <w:tcPr>
            <w:tcW w:w="974"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4,348</w:t>
            </w: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4,348</w:t>
            </w:r>
          </w:p>
        </w:tc>
        <w:tc>
          <w:tcPr>
            <w:tcW w:w="974"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6,622</w:t>
            </w:r>
          </w:p>
        </w:tc>
        <w:tc>
          <w:tcPr>
            <w:tcW w:w="975"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6,622</w:t>
            </w:r>
          </w:p>
        </w:tc>
        <w:tc>
          <w:tcPr>
            <w:tcW w:w="974"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3,541</w:t>
            </w:r>
          </w:p>
        </w:tc>
        <w:tc>
          <w:tcPr>
            <w:tcW w:w="975"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3,541</w:t>
            </w:r>
          </w:p>
        </w:tc>
        <w:tc>
          <w:tcPr>
            <w:tcW w:w="974" w:type="dxa"/>
            <w:tcBorders>
              <w:top w:val="nil"/>
              <w:left w:val="nil"/>
              <w:bottom w:val="nil"/>
              <w:righ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3,504</w:t>
            </w:r>
          </w:p>
        </w:tc>
        <w:tc>
          <w:tcPr>
            <w:tcW w:w="975" w:type="dxa"/>
            <w:tcBorders>
              <w:top w:val="nil"/>
              <w:left w:val="nil"/>
              <w:bottom w:val="nil"/>
              <w:righ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3,504</w:t>
            </w:r>
          </w:p>
        </w:tc>
      </w:tr>
      <w:tr w:rsidR="00B46CBB" w:rsidRPr="00095998" w:rsidTr="006E3279">
        <w:tblPrEx>
          <w:tblBorders>
            <w:bottom w:val="single" w:sz="6" w:space="0" w:color="auto"/>
          </w:tblBorders>
        </w:tblPrEx>
        <w:trPr>
          <w:trHeight w:val="67"/>
        </w:trPr>
        <w:tc>
          <w:tcPr>
            <w:tcW w:w="1843" w:type="dxa"/>
            <w:tcBorders>
              <w:top w:val="nil"/>
              <w:left w:val="nil"/>
              <w:bottom w:val="single" w:sz="6" w:space="0" w:color="auto"/>
              <w:righ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R-squared</w:t>
            </w:r>
          </w:p>
        </w:tc>
        <w:tc>
          <w:tcPr>
            <w:tcW w:w="974"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0.013</w:t>
            </w:r>
          </w:p>
        </w:tc>
        <w:tc>
          <w:tcPr>
            <w:tcW w:w="975"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0.024</w:t>
            </w:r>
          </w:p>
        </w:tc>
        <w:tc>
          <w:tcPr>
            <w:tcW w:w="974" w:type="dxa"/>
            <w:gridSpan w:val="2"/>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0.015</w:t>
            </w:r>
          </w:p>
        </w:tc>
        <w:tc>
          <w:tcPr>
            <w:tcW w:w="975"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0.018</w:t>
            </w:r>
          </w:p>
        </w:tc>
        <w:tc>
          <w:tcPr>
            <w:tcW w:w="974"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0.015</w:t>
            </w:r>
          </w:p>
        </w:tc>
        <w:tc>
          <w:tcPr>
            <w:tcW w:w="975"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0.025</w:t>
            </w:r>
          </w:p>
        </w:tc>
        <w:tc>
          <w:tcPr>
            <w:tcW w:w="974" w:type="dxa"/>
            <w:tcBorders>
              <w:top w:val="nil"/>
              <w:left w:val="nil"/>
              <w:bottom w:val="single" w:sz="6" w:space="0" w:color="auto"/>
              <w:righ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0.010</w:t>
            </w:r>
          </w:p>
        </w:tc>
        <w:tc>
          <w:tcPr>
            <w:tcW w:w="975" w:type="dxa"/>
            <w:tcBorders>
              <w:top w:val="nil"/>
              <w:left w:val="nil"/>
              <w:bottom w:val="single" w:sz="6" w:space="0" w:color="auto"/>
              <w:righ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0</w:t>
            </w:r>
          </w:p>
        </w:tc>
      </w:tr>
    </w:tbl>
    <w:p w:rsidR="00B46CBB" w:rsidRDefault="00B46CBB" w:rsidP="00B46CBB">
      <w:pPr>
        <w:autoSpaceDE w:val="0"/>
        <w:autoSpaceDN w:val="0"/>
        <w:adjustRightInd w:val="0"/>
        <w:ind w:firstLineChars="50" w:firstLine="75"/>
        <w:rPr>
          <w:rFonts w:ascii="Times New Roman" w:hAnsi="Times New Roman" w:cs="Times New Roman"/>
          <w:iCs/>
          <w:color w:val="000000" w:themeColor="text1"/>
          <w:sz w:val="15"/>
          <w:szCs w:val="15"/>
        </w:rPr>
      </w:pPr>
      <w:r w:rsidRPr="00095998">
        <w:rPr>
          <w:rFonts w:ascii="Times New Roman" w:hAnsi="Times New Roman" w:cs="Times New Roman"/>
          <w:iCs/>
          <w:color w:val="000000" w:themeColor="text1"/>
          <w:sz w:val="15"/>
          <w:szCs w:val="15"/>
        </w:rPr>
        <w:t>注：</w:t>
      </w:r>
      <w:r w:rsidRPr="00326C85">
        <w:rPr>
          <w:rFonts w:ascii="Times New Roman" w:hAnsi="Times New Roman" w:cs="Times New Roman"/>
          <w:iCs/>
          <w:color w:val="000000" w:themeColor="text1"/>
          <w:sz w:val="15"/>
          <w:szCs w:val="15"/>
        </w:rPr>
        <w:t>括号内为异方差稳健标准误，</w:t>
      </w:r>
      <w:r w:rsidRPr="00326C85">
        <w:rPr>
          <w:rFonts w:ascii="Times New Roman" w:hAnsi="Times New Roman" w:cs="Times New Roman"/>
          <w:iCs/>
          <w:color w:val="000000" w:themeColor="text1"/>
          <w:sz w:val="15"/>
          <w:szCs w:val="15"/>
        </w:rPr>
        <w:t>*</w:t>
      </w:r>
      <w:r w:rsidRPr="00326C85">
        <w:rPr>
          <w:rFonts w:ascii="Times New Roman" w:hAnsi="Times New Roman" w:cs="Times New Roman"/>
          <w:iCs/>
          <w:color w:val="000000" w:themeColor="text1"/>
          <w:sz w:val="15"/>
          <w:szCs w:val="15"/>
        </w:rPr>
        <w:t>表示在</w:t>
      </w:r>
      <w:r w:rsidRPr="00326C85">
        <w:rPr>
          <w:rFonts w:ascii="Times New Roman" w:hAnsi="Times New Roman" w:cs="Times New Roman"/>
          <w:iCs/>
          <w:color w:val="000000" w:themeColor="text1"/>
          <w:sz w:val="15"/>
          <w:szCs w:val="15"/>
        </w:rPr>
        <w:t>10%</w:t>
      </w:r>
      <w:r w:rsidRPr="00326C85">
        <w:rPr>
          <w:rFonts w:ascii="Times New Roman" w:hAnsi="Times New Roman" w:cs="Times New Roman"/>
          <w:iCs/>
          <w:color w:val="000000" w:themeColor="text1"/>
          <w:sz w:val="15"/>
          <w:szCs w:val="15"/>
        </w:rPr>
        <w:t>的水平显著，</w:t>
      </w:r>
      <w:r w:rsidRPr="00326C85">
        <w:rPr>
          <w:rFonts w:ascii="Times New Roman" w:hAnsi="Times New Roman" w:cs="Times New Roman"/>
          <w:iCs/>
          <w:color w:val="000000" w:themeColor="text1"/>
          <w:sz w:val="15"/>
          <w:szCs w:val="15"/>
        </w:rPr>
        <w:t>**</w:t>
      </w:r>
      <w:r w:rsidRPr="00326C85">
        <w:rPr>
          <w:rFonts w:ascii="Times New Roman" w:hAnsi="Times New Roman" w:cs="Times New Roman"/>
          <w:iCs/>
          <w:color w:val="000000" w:themeColor="text1"/>
          <w:sz w:val="15"/>
          <w:szCs w:val="15"/>
        </w:rPr>
        <w:t>表示在</w:t>
      </w:r>
      <w:r w:rsidRPr="00326C85">
        <w:rPr>
          <w:rFonts w:ascii="Times New Roman" w:hAnsi="Times New Roman" w:cs="Times New Roman"/>
          <w:iCs/>
          <w:color w:val="000000" w:themeColor="text1"/>
          <w:sz w:val="15"/>
          <w:szCs w:val="15"/>
        </w:rPr>
        <w:t>5%</w:t>
      </w:r>
      <w:r w:rsidRPr="00326C85">
        <w:rPr>
          <w:rFonts w:ascii="Times New Roman" w:hAnsi="Times New Roman" w:cs="Times New Roman"/>
          <w:iCs/>
          <w:color w:val="000000" w:themeColor="text1"/>
          <w:sz w:val="15"/>
          <w:szCs w:val="15"/>
        </w:rPr>
        <w:t>的</w:t>
      </w:r>
      <w:r w:rsidRPr="00326C85">
        <w:rPr>
          <w:rFonts w:ascii="PingFang SC" w:eastAsia="PingFang SC" w:hAnsi="PingFang SC" w:cs="PingFang SC" w:hint="eastAsia"/>
          <w:iCs/>
          <w:color w:val="000000" w:themeColor="text1"/>
          <w:sz w:val="15"/>
          <w:szCs w:val="15"/>
        </w:rPr>
        <w:t>⽔</w:t>
      </w:r>
      <w:r w:rsidRPr="00326C85">
        <w:rPr>
          <w:rFonts w:ascii="Times New Roman" w:hAnsi="Times New Roman" w:cs="Times New Roman" w:hint="eastAsia"/>
          <w:iCs/>
          <w:color w:val="000000" w:themeColor="text1"/>
          <w:sz w:val="15"/>
          <w:szCs w:val="15"/>
        </w:rPr>
        <w:t>平显著，</w:t>
      </w:r>
      <w:r w:rsidRPr="00326C85">
        <w:rPr>
          <w:rFonts w:ascii="Times New Roman" w:hAnsi="Times New Roman" w:cs="Times New Roman"/>
          <w:iCs/>
          <w:color w:val="000000" w:themeColor="text1"/>
          <w:sz w:val="15"/>
          <w:szCs w:val="15"/>
        </w:rPr>
        <w:t>***</w:t>
      </w:r>
      <w:r w:rsidRPr="00326C85">
        <w:rPr>
          <w:rFonts w:ascii="Times New Roman" w:hAnsi="Times New Roman" w:cs="Times New Roman"/>
          <w:iCs/>
          <w:color w:val="000000" w:themeColor="text1"/>
          <w:sz w:val="15"/>
          <w:szCs w:val="15"/>
        </w:rPr>
        <w:t>表示在</w:t>
      </w:r>
      <w:r w:rsidRPr="00326C85">
        <w:rPr>
          <w:rFonts w:ascii="Times New Roman" w:hAnsi="Times New Roman" w:cs="Times New Roman"/>
          <w:iCs/>
          <w:color w:val="000000" w:themeColor="text1"/>
          <w:sz w:val="15"/>
          <w:szCs w:val="15"/>
        </w:rPr>
        <w:t>1%</w:t>
      </w:r>
      <w:r w:rsidRPr="00326C85">
        <w:rPr>
          <w:rFonts w:ascii="Times New Roman" w:hAnsi="Times New Roman" w:cs="Times New Roman"/>
          <w:iCs/>
          <w:color w:val="000000" w:themeColor="text1"/>
          <w:sz w:val="15"/>
          <w:szCs w:val="15"/>
        </w:rPr>
        <w:t>的水平显著</w:t>
      </w:r>
      <w:r>
        <w:rPr>
          <w:rFonts w:ascii="Times New Roman" w:hAnsi="Times New Roman" w:cs="Times New Roman" w:hint="eastAsia"/>
          <w:iCs/>
          <w:color w:val="000000" w:themeColor="text1"/>
          <w:sz w:val="15"/>
          <w:szCs w:val="15"/>
        </w:rPr>
        <w:t>。</w:t>
      </w:r>
    </w:p>
    <w:p w:rsidR="00B46CBB" w:rsidRPr="001B1CD6" w:rsidRDefault="00B46CBB" w:rsidP="00B46CBB">
      <w:pPr>
        <w:autoSpaceDE w:val="0"/>
        <w:autoSpaceDN w:val="0"/>
        <w:adjustRightInd w:val="0"/>
        <w:ind w:firstLineChars="50" w:firstLine="75"/>
        <w:rPr>
          <w:rFonts w:ascii="Times New Roman" w:hAnsi="Times New Roman" w:cs="Times New Roman"/>
          <w:iCs/>
          <w:color w:val="000000" w:themeColor="text1"/>
          <w:sz w:val="15"/>
          <w:szCs w:val="15"/>
        </w:rPr>
      </w:pPr>
    </w:p>
    <w:p w:rsidR="00B46CBB" w:rsidRPr="00834928" w:rsidRDefault="00B46CBB" w:rsidP="00B46CBB">
      <w:pPr>
        <w:autoSpaceDE w:val="0"/>
        <w:autoSpaceDN w:val="0"/>
        <w:adjustRightInd w:val="0"/>
        <w:ind w:firstLineChars="50" w:firstLine="80"/>
        <w:rPr>
          <w:rFonts w:ascii="Times New Roman" w:eastAsia="华文宋体" w:hAnsi="Times New Roman" w:cs="Times New Roman"/>
          <w:b/>
          <w:color w:val="000000" w:themeColor="text1"/>
          <w:sz w:val="16"/>
          <w:szCs w:val="21"/>
        </w:rPr>
      </w:pPr>
      <w:r w:rsidRPr="00834928">
        <w:rPr>
          <w:rFonts w:ascii="Times New Roman" w:eastAsia="华文宋体" w:hAnsi="Times New Roman" w:cs="Times New Roman"/>
          <w:b/>
          <w:color w:val="000000" w:themeColor="text1"/>
          <w:sz w:val="16"/>
          <w:szCs w:val="21"/>
        </w:rPr>
        <w:t>表</w:t>
      </w:r>
      <w:r w:rsidRPr="00834928">
        <w:rPr>
          <w:rFonts w:ascii="Times New Roman" w:eastAsia="华文宋体" w:hAnsi="Times New Roman" w:cs="Times New Roman"/>
          <w:b/>
          <w:color w:val="000000" w:themeColor="text1"/>
          <w:sz w:val="16"/>
          <w:szCs w:val="21"/>
        </w:rPr>
        <w:t xml:space="preserve">5 </w:t>
      </w:r>
      <w:r w:rsidRPr="00834928">
        <w:rPr>
          <w:rFonts w:ascii="Times New Roman" w:eastAsia="华文宋体" w:hAnsi="Times New Roman" w:cs="Times New Roman"/>
          <w:b/>
          <w:color w:val="000000" w:themeColor="text1"/>
          <w:sz w:val="16"/>
          <w:szCs w:val="21"/>
        </w:rPr>
        <w:t>管理效率与培训锻炼的</w:t>
      </w:r>
      <w:r w:rsidRPr="00834928">
        <w:rPr>
          <w:rFonts w:ascii="Times New Roman" w:eastAsia="华文宋体" w:hAnsi="Times New Roman" w:cs="Times New Roman"/>
          <w:b/>
          <w:color w:val="000000" w:themeColor="text1"/>
          <w:sz w:val="16"/>
          <w:szCs w:val="21"/>
        </w:rPr>
        <w:t>OLS</w:t>
      </w:r>
      <w:r w:rsidRPr="00834928">
        <w:rPr>
          <w:rFonts w:ascii="Times New Roman" w:eastAsia="华文宋体" w:hAnsi="Times New Roman" w:cs="Times New Roman"/>
          <w:b/>
          <w:color w:val="000000" w:themeColor="text1"/>
          <w:sz w:val="16"/>
          <w:szCs w:val="21"/>
        </w:rPr>
        <w:t>估计结果</w:t>
      </w:r>
    </w:p>
    <w:tbl>
      <w:tblPr>
        <w:tblW w:w="9639" w:type="dxa"/>
        <w:tblInd w:w="-567" w:type="dxa"/>
        <w:tblCellMar>
          <w:left w:w="75" w:type="dxa"/>
          <w:right w:w="75" w:type="dxa"/>
        </w:tblCellMar>
        <w:tblLook w:val="0000" w:firstRow="0" w:lastRow="0" w:firstColumn="0" w:lastColumn="0" w:noHBand="0" w:noVBand="0"/>
      </w:tblPr>
      <w:tblGrid>
        <w:gridCol w:w="1864"/>
        <w:gridCol w:w="971"/>
        <w:gridCol w:w="822"/>
        <w:gridCol w:w="150"/>
        <w:gridCol w:w="972"/>
        <w:gridCol w:w="972"/>
        <w:gridCol w:w="972"/>
        <w:gridCol w:w="972"/>
        <w:gridCol w:w="972"/>
        <w:gridCol w:w="972"/>
      </w:tblGrid>
      <w:tr w:rsidR="00B46CBB" w:rsidRPr="00095998" w:rsidTr="006E3279">
        <w:trPr>
          <w:trHeight w:val="293"/>
        </w:trPr>
        <w:tc>
          <w:tcPr>
            <w:tcW w:w="1864" w:type="dxa"/>
            <w:vMerge w:val="restart"/>
            <w:tcBorders>
              <w:top w:val="single" w:sz="8" w:space="0" w:color="auto"/>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变量名</w:t>
            </w:r>
          </w:p>
        </w:tc>
        <w:tc>
          <w:tcPr>
            <w:tcW w:w="1793" w:type="dxa"/>
            <w:gridSpan w:val="2"/>
            <w:tcBorders>
              <w:top w:val="single" w:sz="8" w:space="0" w:color="auto"/>
              <w:bottom w:val="single" w:sz="8"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培训</w:t>
            </w:r>
          </w:p>
        </w:tc>
        <w:tc>
          <w:tcPr>
            <w:tcW w:w="5982" w:type="dxa"/>
            <w:gridSpan w:val="7"/>
            <w:tcBorders>
              <w:top w:val="single" w:sz="8" w:space="0" w:color="auto"/>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锻炼</w:t>
            </w:r>
          </w:p>
        </w:tc>
      </w:tr>
      <w:tr w:rsidR="00B46CBB" w:rsidRPr="00095998" w:rsidTr="006E3279">
        <w:trPr>
          <w:trHeight w:val="127"/>
        </w:trPr>
        <w:tc>
          <w:tcPr>
            <w:tcW w:w="1864" w:type="dxa"/>
            <w:vMerge/>
            <w:tcBorders>
              <w:left w:val="nil"/>
              <w:bottom w:val="single" w:sz="6" w:space="0" w:color="auto"/>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1" w:type="dxa"/>
            <w:tcBorders>
              <w:top w:val="single" w:sz="8" w:space="0" w:color="auto"/>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8"/>
              </w:rPr>
            </w:pPr>
            <w:r>
              <w:rPr>
                <w:rFonts w:ascii="Times New Roman" w:hAnsi="Times New Roman" w:cs="Times New Roman" w:hint="eastAsia"/>
                <w:color w:val="000000" w:themeColor="text1"/>
                <w:sz w:val="18"/>
              </w:rPr>
              <w:t>（</w:t>
            </w:r>
            <w:r>
              <w:rPr>
                <w:rFonts w:ascii="Times New Roman" w:hAnsi="Times New Roman" w:cs="Times New Roman" w:hint="eastAsia"/>
                <w:color w:val="000000" w:themeColor="text1"/>
                <w:sz w:val="18"/>
              </w:rPr>
              <w:t>1</w:t>
            </w:r>
            <w:r>
              <w:rPr>
                <w:rFonts w:ascii="Times New Roman" w:hAnsi="Times New Roman" w:cs="Times New Roman" w:hint="eastAsia"/>
                <w:color w:val="000000" w:themeColor="text1"/>
                <w:sz w:val="18"/>
              </w:rPr>
              <w:t>）</w:t>
            </w:r>
          </w:p>
        </w:tc>
        <w:tc>
          <w:tcPr>
            <w:tcW w:w="972" w:type="dxa"/>
            <w:gridSpan w:val="2"/>
            <w:tcBorders>
              <w:top w:val="single" w:sz="8" w:space="0" w:color="auto"/>
              <w:left w:val="nil"/>
              <w:bottom w:val="single" w:sz="6"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8"/>
              </w:rPr>
            </w:pPr>
            <w:r>
              <w:rPr>
                <w:rFonts w:ascii="Times New Roman" w:hAnsi="Times New Roman" w:cs="Times New Roman" w:hint="eastAsia"/>
                <w:color w:val="000000" w:themeColor="text1"/>
                <w:sz w:val="18"/>
              </w:rPr>
              <w:t>（</w:t>
            </w:r>
            <w:r>
              <w:rPr>
                <w:rFonts w:ascii="Times New Roman" w:hAnsi="Times New Roman" w:cs="Times New Roman" w:hint="eastAsia"/>
                <w:color w:val="000000" w:themeColor="text1"/>
                <w:sz w:val="18"/>
              </w:rPr>
              <w:t>2</w:t>
            </w:r>
            <w:r>
              <w:rPr>
                <w:rFonts w:ascii="Times New Roman" w:hAnsi="Times New Roman" w:cs="Times New Roman" w:hint="eastAsia"/>
                <w:color w:val="000000" w:themeColor="text1"/>
                <w:sz w:val="18"/>
              </w:rPr>
              <w:t>）</w:t>
            </w:r>
          </w:p>
        </w:tc>
        <w:tc>
          <w:tcPr>
            <w:tcW w:w="972" w:type="dxa"/>
            <w:tcBorders>
              <w:top w:val="single" w:sz="8" w:space="0" w:color="auto"/>
              <w:left w:val="nil"/>
              <w:bottom w:val="single" w:sz="6" w:space="0" w:color="auto"/>
            </w:tcBorders>
          </w:tcPr>
          <w:p w:rsidR="00B46CBB" w:rsidRDefault="00B46CBB" w:rsidP="006E3279">
            <w:pPr>
              <w:autoSpaceDE w:val="0"/>
              <w:autoSpaceDN w:val="0"/>
              <w:adjustRightInd w:val="0"/>
              <w:jc w:val="center"/>
              <w:rPr>
                <w:rFonts w:ascii="Times New Roman" w:hAnsi="Times New Roman" w:cs="Times New Roman"/>
                <w:color w:val="000000" w:themeColor="text1"/>
                <w:sz w:val="18"/>
              </w:rPr>
            </w:pPr>
            <w:r>
              <w:rPr>
                <w:rFonts w:ascii="Times New Roman" w:hAnsi="Times New Roman" w:cs="Times New Roman" w:hint="eastAsia"/>
                <w:color w:val="000000" w:themeColor="text1"/>
                <w:sz w:val="18"/>
              </w:rPr>
              <w:t>（</w:t>
            </w:r>
            <w:r>
              <w:rPr>
                <w:rFonts w:ascii="Times New Roman" w:hAnsi="Times New Roman" w:cs="Times New Roman" w:hint="eastAsia"/>
                <w:color w:val="000000" w:themeColor="text1"/>
                <w:sz w:val="18"/>
              </w:rPr>
              <w:t>3</w:t>
            </w:r>
            <w:r>
              <w:rPr>
                <w:rFonts w:ascii="Times New Roman" w:hAnsi="Times New Roman" w:cs="Times New Roman" w:hint="eastAsia"/>
                <w:color w:val="000000" w:themeColor="text1"/>
                <w:sz w:val="18"/>
              </w:rPr>
              <w:t>）</w:t>
            </w:r>
          </w:p>
        </w:tc>
        <w:tc>
          <w:tcPr>
            <w:tcW w:w="972" w:type="dxa"/>
            <w:tcBorders>
              <w:top w:val="single" w:sz="8" w:space="0" w:color="auto"/>
              <w:left w:val="nil"/>
              <w:bottom w:val="single" w:sz="6" w:space="0" w:color="auto"/>
            </w:tcBorders>
          </w:tcPr>
          <w:p w:rsidR="00B46CBB" w:rsidRDefault="00B46CBB" w:rsidP="006E3279">
            <w:pPr>
              <w:autoSpaceDE w:val="0"/>
              <w:autoSpaceDN w:val="0"/>
              <w:adjustRightInd w:val="0"/>
              <w:jc w:val="center"/>
              <w:rPr>
                <w:rFonts w:ascii="Times New Roman" w:hAnsi="Times New Roman" w:cs="Times New Roman"/>
                <w:color w:val="000000" w:themeColor="text1"/>
                <w:sz w:val="18"/>
              </w:rPr>
            </w:pPr>
            <w:r>
              <w:rPr>
                <w:rFonts w:ascii="Times New Roman" w:hAnsi="Times New Roman" w:cs="Times New Roman" w:hint="eastAsia"/>
                <w:color w:val="000000" w:themeColor="text1"/>
                <w:sz w:val="18"/>
              </w:rPr>
              <w:t>（</w:t>
            </w:r>
            <w:r>
              <w:rPr>
                <w:rFonts w:ascii="Times New Roman" w:hAnsi="Times New Roman" w:cs="Times New Roman" w:hint="eastAsia"/>
                <w:color w:val="000000" w:themeColor="text1"/>
                <w:sz w:val="18"/>
              </w:rPr>
              <w:t>4</w:t>
            </w:r>
            <w:r>
              <w:rPr>
                <w:rFonts w:ascii="Times New Roman" w:hAnsi="Times New Roman" w:cs="Times New Roman" w:hint="eastAsia"/>
                <w:color w:val="000000" w:themeColor="text1"/>
                <w:sz w:val="18"/>
              </w:rPr>
              <w:t>）</w:t>
            </w:r>
          </w:p>
        </w:tc>
        <w:tc>
          <w:tcPr>
            <w:tcW w:w="972"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8"/>
              </w:rPr>
            </w:pPr>
            <w:r>
              <w:rPr>
                <w:rFonts w:ascii="Times New Roman" w:hAnsi="Times New Roman" w:cs="Times New Roman" w:hint="eastAsia"/>
                <w:color w:val="000000" w:themeColor="text1"/>
                <w:sz w:val="18"/>
              </w:rPr>
              <w:t>（</w:t>
            </w:r>
            <w:r>
              <w:rPr>
                <w:rFonts w:ascii="Times New Roman" w:hAnsi="Times New Roman" w:cs="Times New Roman" w:hint="eastAsia"/>
                <w:color w:val="000000" w:themeColor="text1"/>
                <w:sz w:val="18"/>
              </w:rPr>
              <w:t>5</w:t>
            </w:r>
            <w:r>
              <w:rPr>
                <w:rFonts w:ascii="Times New Roman" w:hAnsi="Times New Roman" w:cs="Times New Roman" w:hint="eastAsia"/>
                <w:color w:val="000000" w:themeColor="text1"/>
                <w:sz w:val="18"/>
              </w:rPr>
              <w:t>）</w:t>
            </w:r>
          </w:p>
        </w:tc>
        <w:tc>
          <w:tcPr>
            <w:tcW w:w="972"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8"/>
              </w:rPr>
            </w:pPr>
            <w:r>
              <w:rPr>
                <w:rFonts w:ascii="Times New Roman" w:hAnsi="Times New Roman" w:cs="Times New Roman" w:hint="eastAsia"/>
                <w:color w:val="000000" w:themeColor="text1"/>
                <w:sz w:val="18"/>
              </w:rPr>
              <w:t>（</w:t>
            </w:r>
            <w:r>
              <w:rPr>
                <w:rFonts w:ascii="Times New Roman" w:hAnsi="Times New Roman" w:cs="Times New Roman" w:hint="eastAsia"/>
                <w:color w:val="000000" w:themeColor="text1"/>
                <w:sz w:val="18"/>
              </w:rPr>
              <w:t>6</w:t>
            </w:r>
            <w:r>
              <w:rPr>
                <w:rFonts w:ascii="Times New Roman" w:hAnsi="Times New Roman" w:cs="Times New Roman" w:hint="eastAsia"/>
                <w:color w:val="000000" w:themeColor="text1"/>
                <w:sz w:val="18"/>
              </w:rPr>
              <w:t>）</w:t>
            </w:r>
          </w:p>
        </w:tc>
        <w:tc>
          <w:tcPr>
            <w:tcW w:w="972" w:type="dxa"/>
            <w:tcBorders>
              <w:top w:val="single" w:sz="8" w:space="0" w:color="auto"/>
              <w:left w:val="nil"/>
              <w:bottom w:val="single" w:sz="6" w:space="0" w:color="auto"/>
              <w:right w:val="nil"/>
            </w:tcBorders>
          </w:tcPr>
          <w:p w:rsidR="00B46CBB" w:rsidRDefault="00B46CBB" w:rsidP="006E3279">
            <w:pPr>
              <w:autoSpaceDE w:val="0"/>
              <w:autoSpaceDN w:val="0"/>
              <w:adjustRightInd w:val="0"/>
              <w:jc w:val="center"/>
              <w:rPr>
                <w:rFonts w:ascii="Times New Roman" w:hAnsi="Times New Roman" w:cs="Times New Roman"/>
                <w:color w:val="000000" w:themeColor="text1"/>
                <w:sz w:val="18"/>
              </w:rPr>
            </w:pPr>
            <w:r>
              <w:rPr>
                <w:rFonts w:ascii="Times New Roman" w:hAnsi="Times New Roman" w:cs="Times New Roman" w:hint="eastAsia"/>
                <w:color w:val="000000" w:themeColor="text1"/>
                <w:sz w:val="18"/>
              </w:rPr>
              <w:t>（</w:t>
            </w:r>
            <w:r>
              <w:rPr>
                <w:rFonts w:ascii="Times New Roman" w:hAnsi="Times New Roman" w:cs="Times New Roman" w:hint="eastAsia"/>
                <w:color w:val="000000" w:themeColor="text1"/>
                <w:sz w:val="18"/>
              </w:rPr>
              <w:t>7</w:t>
            </w:r>
            <w:r>
              <w:rPr>
                <w:rFonts w:ascii="Times New Roman" w:hAnsi="Times New Roman" w:cs="Times New Roman" w:hint="eastAsia"/>
                <w:color w:val="000000" w:themeColor="text1"/>
                <w:sz w:val="18"/>
              </w:rPr>
              <w:t>）</w:t>
            </w:r>
          </w:p>
        </w:tc>
        <w:tc>
          <w:tcPr>
            <w:tcW w:w="972" w:type="dxa"/>
            <w:tcBorders>
              <w:top w:val="single" w:sz="8" w:space="0" w:color="auto"/>
              <w:left w:val="nil"/>
              <w:bottom w:val="single" w:sz="6" w:space="0" w:color="auto"/>
              <w:right w:val="nil"/>
            </w:tcBorders>
          </w:tcPr>
          <w:p w:rsidR="00B46CBB" w:rsidRDefault="00B46CBB" w:rsidP="006E3279">
            <w:pPr>
              <w:autoSpaceDE w:val="0"/>
              <w:autoSpaceDN w:val="0"/>
              <w:adjustRightInd w:val="0"/>
              <w:jc w:val="center"/>
              <w:rPr>
                <w:rFonts w:ascii="Times New Roman" w:hAnsi="Times New Roman" w:cs="Times New Roman"/>
                <w:color w:val="000000" w:themeColor="text1"/>
                <w:sz w:val="18"/>
              </w:rPr>
            </w:pPr>
            <w:r>
              <w:rPr>
                <w:rFonts w:ascii="Times New Roman" w:hAnsi="Times New Roman" w:cs="Times New Roman" w:hint="eastAsia"/>
                <w:color w:val="000000" w:themeColor="text1"/>
                <w:sz w:val="18"/>
              </w:rPr>
              <w:t>（</w:t>
            </w:r>
            <w:r>
              <w:rPr>
                <w:rFonts w:ascii="Times New Roman" w:hAnsi="Times New Roman" w:cs="Times New Roman" w:hint="eastAsia"/>
                <w:color w:val="000000" w:themeColor="text1"/>
                <w:sz w:val="18"/>
              </w:rPr>
              <w:t>8</w:t>
            </w:r>
            <w:r>
              <w:rPr>
                <w:rFonts w:ascii="Times New Roman" w:hAnsi="Times New Roman" w:cs="Times New Roman" w:hint="eastAsia"/>
                <w:color w:val="000000" w:themeColor="text1"/>
                <w:sz w:val="18"/>
              </w:rPr>
              <w:t>）</w:t>
            </w:r>
          </w:p>
        </w:tc>
      </w:tr>
      <w:tr w:rsidR="00B46CBB" w:rsidRPr="00095998" w:rsidTr="006E3279">
        <w:trPr>
          <w:trHeight w:val="293"/>
        </w:trPr>
        <w:tc>
          <w:tcPr>
            <w:tcW w:w="1864" w:type="dxa"/>
            <w:vMerge w:val="restart"/>
            <w:tcBorders>
              <w:top w:val="single" w:sz="6" w:space="0" w:color="auto"/>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bookmarkStart w:id="2" w:name="_Hlk530593053"/>
            <w:r>
              <w:rPr>
                <w:rFonts w:ascii="Times New Roman" w:hAnsi="Times New Roman" w:cs="Times New Roman" w:hint="eastAsia"/>
                <w:color w:val="000000" w:themeColor="text1"/>
                <w:sz w:val="16"/>
                <w:szCs w:val="16"/>
              </w:rPr>
              <w:t>管理效率得分</w:t>
            </w:r>
          </w:p>
        </w:tc>
        <w:tc>
          <w:tcPr>
            <w:tcW w:w="971" w:type="dxa"/>
            <w:tcBorders>
              <w:top w:val="single" w:sz="6"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0.518***</w:t>
            </w:r>
          </w:p>
        </w:tc>
        <w:tc>
          <w:tcPr>
            <w:tcW w:w="972" w:type="dxa"/>
            <w:gridSpan w:val="2"/>
            <w:tcBorders>
              <w:top w:val="single" w:sz="6"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0.508***</w:t>
            </w:r>
          </w:p>
        </w:tc>
        <w:tc>
          <w:tcPr>
            <w:tcW w:w="972" w:type="dxa"/>
            <w:tcBorders>
              <w:top w:val="single" w:sz="6"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0.487***</w:t>
            </w:r>
          </w:p>
        </w:tc>
        <w:tc>
          <w:tcPr>
            <w:tcW w:w="972" w:type="dxa"/>
            <w:tcBorders>
              <w:top w:val="single" w:sz="6"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0.424***</w:t>
            </w:r>
          </w:p>
        </w:tc>
        <w:tc>
          <w:tcPr>
            <w:tcW w:w="972" w:type="dxa"/>
            <w:tcBorders>
              <w:top w:val="single" w:sz="6"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0.610***</w:t>
            </w:r>
          </w:p>
        </w:tc>
        <w:tc>
          <w:tcPr>
            <w:tcW w:w="972" w:type="dxa"/>
            <w:tcBorders>
              <w:top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0.555***</w:t>
            </w:r>
          </w:p>
        </w:tc>
        <w:tc>
          <w:tcPr>
            <w:tcW w:w="972" w:type="dxa"/>
            <w:tcBorders>
              <w:top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0.551***</w:t>
            </w:r>
          </w:p>
        </w:tc>
        <w:tc>
          <w:tcPr>
            <w:tcW w:w="972" w:type="dxa"/>
            <w:tcBorders>
              <w:top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0.572***</w:t>
            </w:r>
          </w:p>
        </w:tc>
      </w:tr>
      <w:tr w:rsidR="00B46CBB" w:rsidRPr="00095998" w:rsidTr="006E3279">
        <w:trPr>
          <w:trHeight w:val="293"/>
        </w:trPr>
        <w:tc>
          <w:tcPr>
            <w:tcW w:w="1864" w:type="dxa"/>
            <w:vMerge/>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[9.34e-05]</w:t>
            </w:r>
          </w:p>
        </w:tc>
        <w:tc>
          <w:tcPr>
            <w:tcW w:w="972"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[0.000145]</w:t>
            </w: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[3.28e-07]</w:t>
            </w: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[8.61e-06]</w:t>
            </w: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[3.58e-06]</w:t>
            </w: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[3.09e-05]</w:t>
            </w: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[1.17e-08]</w:t>
            </w: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[3.07e-09]</w:t>
            </w:r>
          </w:p>
        </w:tc>
      </w:tr>
      <w:bookmarkEnd w:id="2"/>
      <w:tr w:rsidR="00B46CBB" w:rsidRPr="00095998" w:rsidTr="006E3279">
        <w:trPr>
          <w:trHeight w:val="293"/>
        </w:trPr>
        <w:tc>
          <w:tcPr>
            <w:tcW w:w="1864" w:type="dxa"/>
            <w:vMerge w:val="restart"/>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年龄</w:t>
            </w:r>
          </w:p>
        </w:tc>
        <w:tc>
          <w:tcPr>
            <w:tcW w:w="97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-0.00104</w:t>
            </w: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-0.00628</w:t>
            </w: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84"/>
        </w:trPr>
        <w:tc>
          <w:tcPr>
            <w:tcW w:w="1864" w:type="dxa"/>
            <w:vMerge/>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[0.792]</w:t>
            </w: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[0.115]</w:t>
            </w: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93"/>
        </w:trPr>
        <w:tc>
          <w:tcPr>
            <w:tcW w:w="1864" w:type="dxa"/>
            <w:vMerge w:val="restart"/>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性别</w:t>
            </w:r>
          </w:p>
        </w:tc>
        <w:tc>
          <w:tcPr>
            <w:tcW w:w="97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-0.0745*</w:t>
            </w: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-0.0818**</w:t>
            </w: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93"/>
        </w:trPr>
        <w:tc>
          <w:tcPr>
            <w:tcW w:w="1864" w:type="dxa"/>
            <w:vMerge/>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[0.0598]</w:t>
            </w: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[0.0418]</w:t>
            </w: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84"/>
        </w:trPr>
        <w:tc>
          <w:tcPr>
            <w:tcW w:w="1864" w:type="dxa"/>
            <w:vMerge w:val="restart"/>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婚姻状况</w:t>
            </w:r>
          </w:p>
        </w:tc>
        <w:tc>
          <w:tcPr>
            <w:tcW w:w="97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-0.00567</w:t>
            </w: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-0.00627</w:t>
            </w: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93"/>
        </w:trPr>
        <w:tc>
          <w:tcPr>
            <w:tcW w:w="1864" w:type="dxa"/>
            <w:vMerge/>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[0.888]</w:t>
            </w: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[0.879]</w:t>
            </w: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93"/>
        </w:trPr>
        <w:tc>
          <w:tcPr>
            <w:tcW w:w="1864" w:type="dxa"/>
            <w:vMerge w:val="restart"/>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受教育年限</w:t>
            </w:r>
          </w:p>
        </w:tc>
        <w:tc>
          <w:tcPr>
            <w:tcW w:w="97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0.00394</w:t>
            </w: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0.0152***</w:t>
            </w: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84"/>
        </w:trPr>
        <w:tc>
          <w:tcPr>
            <w:tcW w:w="1864" w:type="dxa"/>
            <w:vMerge/>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[0.335]</w:t>
            </w: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[0.000214]</w:t>
            </w: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93"/>
        </w:trPr>
        <w:tc>
          <w:tcPr>
            <w:tcW w:w="1864" w:type="dxa"/>
            <w:vMerge w:val="restart"/>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本岗位工作时长</w:t>
            </w:r>
          </w:p>
        </w:tc>
        <w:tc>
          <w:tcPr>
            <w:tcW w:w="97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0.00126</w:t>
            </w: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0.00301</w:t>
            </w: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93"/>
        </w:trPr>
        <w:tc>
          <w:tcPr>
            <w:tcW w:w="1864" w:type="dxa"/>
            <w:vMerge/>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[0.745]</w:t>
            </w: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[0.440]</w:t>
            </w: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93"/>
        </w:trPr>
        <w:tc>
          <w:tcPr>
            <w:tcW w:w="1864" w:type="dxa"/>
            <w:vMerge w:val="restart"/>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本行业工作时长</w:t>
            </w:r>
          </w:p>
        </w:tc>
        <w:tc>
          <w:tcPr>
            <w:tcW w:w="97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0.00114</w:t>
            </w: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0.00969***</w:t>
            </w: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84"/>
        </w:trPr>
        <w:tc>
          <w:tcPr>
            <w:tcW w:w="1864" w:type="dxa"/>
            <w:vMerge/>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[0.703]</w:t>
            </w: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[0.00123]</w:t>
            </w: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93"/>
        </w:trPr>
        <w:tc>
          <w:tcPr>
            <w:tcW w:w="1864" w:type="dxa"/>
            <w:vMerge w:val="restart"/>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上一份工作结束时工资</w:t>
            </w:r>
          </w:p>
        </w:tc>
        <w:tc>
          <w:tcPr>
            <w:tcW w:w="97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-1.06e-05</w:t>
            </w: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7.72e-06</w:t>
            </w: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93"/>
        </w:trPr>
        <w:tc>
          <w:tcPr>
            <w:tcW w:w="1864" w:type="dxa"/>
            <w:vMerge/>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[0.481]</w:t>
            </w: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[0.604]</w:t>
            </w: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84"/>
        </w:trPr>
        <w:tc>
          <w:tcPr>
            <w:tcW w:w="1864" w:type="dxa"/>
            <w:vMerge w:val="restart"/>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上一份工作开始时工资</w:t>
            </w:r>
          </w:p>
        </w:tc>
        <w:tc>
          <w:tcPr>
            <w:tcW w:w="97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1.47e-05</w:t>
            </w: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-9.38e-06</w:t>
            </w: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rPr>
          <w:trHeight w:val="293"/>
        </w:trPr>
        <w:tc>
          <w:tcPr>
            <w:tcW w:w="1864" w:type="dxa"/>
            <w:vMerge/>
            <w:tcBorders>
              <w:lef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gridSpan w:val="2"/>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[0.368]</w:t>
            </w: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[0.570]</w:t>
            </w: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blPrEx>
          <w:tblBorders>
            <w:bottom w:val="single" w:sz="6" w:space="0" w:color="auto"/>
          </w:tblBorders>
        </w:tblPrEx>
        <w:trPr>
          <w:trHeight w:val="293"/>
        </w:trPr>
        <w:tc>
          <w:tcPr>
            <w:tcW w:w="1864"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5"/>
                <w:szCs w:val="15"/>
              </w:rPr>
            </w:pPr>
            <w:r>
              <w:rPr>
                <w:rFonts w:ascii="Times New Roman" w:hAnsi="Times New Roman" w:cs="Times New Roman" w:hint="eastAsia"/>
                <w:color w:val="000000" w:themeColor="text1"/>
                <w:sz w:val="15"/>
                <w:szCs w:val="15"/>
              </w:rPr>
              <w:t>二维行业固定效应</w:t>
            </w:r>
          </w:p>
        </w:tc>
        <w:tc>
          <w:tcPr>
            <w:tcW w:w="971"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gridSpan w:val="2"/>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Y</w:t>
            </w:r>
          </w:p>
        </w:tc>
        <w:tc>
          <w:tcPr>
            <w:tcW w:w="97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Y</w:t>
            </w:r>
          </w:p>
        </w:tc>
        <w:tc>
          <w:tcPr>
            <w:tcW w:w="97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RPr="00095998" w:rsidTr="006E3279">
        <w:tblPrEx>
          <w:tblBorders>
            <w:bottom w:val="single" w:sz="6" w:space="0" w:color="auto"/>
          </w:tblBorders>
        </w:tblPrEx>
        <w:trPr>
          <w:trHeight w:val="293"/>
        </w:trPr>
        <w:tc>
          <w:tcPr>
            <w:tcW w:w="1864"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二维地区固定效应</w:t>
            </w:r>
          </w:p>
        </w:tc>
        <w:tc>
          <w:tcPr>
            <w:tcW w:w="971"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gridSpan w:val="2"/>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Y</w:t>
            </w:r>
          </w:p>
        </w:tc>
        <w:tc>
          <w:tcPr>
            <w:tcW w:w="97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97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Y</w:t>
            </w:r>
          </w:p>
        </w:tc>
      </w:tr>
      <w:tr w:rsidR="00B46CBB" w:rsidRPr="00095998" w:rsidTr="006E3279">
        <w:tblPrEx>
          <w:tblBorders>
            <w:bottom w:val="single" w:sz="6" w:space="0" w:color="auto"/>
          </w:tblBorders>
        </w:tblPrEx>
        <w:trPr>
          <w:trHeight w:val="293"/>
        </w:trPr>
        <w:tc>
          <w:tcPr>
            <w:tcW w:w="1864" w:type="dxa"/>
            <w:tcBorders>
              <w:top w:val="nil"/>
              <w:left w:val="nil"/>
              <w:bottom w:val="nil"/>
              <w:righ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bookmarkStart w:id="3" w:name="_Hlk530593123"/>
            <w:r>
              <w:rPr>
                <w:rFonts w:ascii="Times New Roman" w:hAnsi="Times New Roman" w:cs="Times New Roman"/>
                <w:color w:val="000000" w:themeColor="text1"/>
                <w:sz w:val="16"/>
                <w:szCs w:val="16"/>
              </w:rPr>
              <w:t>N</w:t>
            </w:r>
          </w:p>
        </w:tc>
        <w:tc>
          <w:tcPr>
            <w:tcW w:w="971"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4,970</w:t>
            </w:r>
          </w:p>
        </w:tc>
        <w:tc>
          <w:tcPr>
            <w:tcW w:w="972" w:type="dxa"/>
            <w:gridSpan w:val="2"/>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4,970</w:t>
            </w:r>
          </w:p>
        </w:tc>
        <w:tc>
          <w:tcPr>
            <w:tcW w:w="972" w:type="dxa"/>
            <w:tcBorders>
              <w:top w:val="nil"/>
              <w:left w:val="nil"/>
              <w:bottom w:val="nil"/>
              <w:right w:val="nil"/>
            </w:tcBorders>
            <w:vAlign w:val="center"/>
          </w:tcPr>
          <w:p w:rsidR="00B46CBB" w:rsidRPr="00DF2F08" w:rsidRDefault="00B46CBB" w:rsidP="006E3279">
            <w:pPr>
              <w:jc w:val="center"/>
              <w:rPr>
                <w:rFonts w:ascii="Times New Roman" w:hAnsi="Times New Roman" w:cs="Times New Roman"/>
                <w:color w:val="000000" w:themeColor="text1"/>
                <w:sz w:val="16"/>
                <w:szCs w:val="16"/>
              </w:rPr>
            </w:pPr>
            <w:r w:rsidRPr="00071D4B">
              <w:rPr>
                <w:rFonts w:ascii="Times New Roman" w:hAnsi="Times New Roman" w:cs="Times New Roman"/>
                <w:color w:val="000000" w:themeColor="text1"/>
                <w:sz w:val="16"/>
                <w:szCs w:val="16"/>
              </w:rPr>
              <w:t>0.003</w:t>
            </w:r>
          </w:p>
        </w:tc>
        <w:tc>
          <w:tcPr>
            <w:tcW w:w="972" w:type="dxa"/>
            <w:tcBorders>
              <w:top w:val="nil"/>
              <w:left w:val="nil"/>
              <w:bottom w:val="nil"/>
              <w:right w:val="nil"/>
            </w:tcBorders>
            <w:vAlign w:val="center"/>
          </w:tcPr>
          <w:p w:rsidR="00B46CBB" w:rsidRPr="00DF2F08" w:rsidRDefault="00B46CBB" w:rsidP="006E3279">
            <w:pPr>
              <w:jc w:val="center"/>
              <w:rPr>
                <w:rFonts w:ascii="Times New Roman" w:hAnsi="Times New Roman" w:cs="Times New Roman"/>
                <w:color w:val="000000" w:themeColor="text1"/>
                <w:sz w:val="16"/>
                <w:szCs w:val="16"/>
              </w:rPr>
            </w:pPr>
            <w:r w:rsidRPr="00071D4B">
              <w:rPr>
                <w:rFonts w:ascii="Times New Roman" w:hAnsi="Times New Roman" w:cs="Times New Roman"/>
                <w:color w:val="000000" w:themeColor="text1"/>
                <w:sz w:val="16"/>
                <w:szCs w:val="16"/>
              </w:rPr>
              <w:t>0.008</w:t>
            </w:r>
            <w:r>
              <w:rPr>
                <w:rFonts w:ascii="Times New Roman" w:hAnsi="Times New Roman" w:cs="Times New Roman"/>
                <w:color w:val="000000" w:themeColor="text1"/>
                <w:sz w:val="16"/>
                <w:szCs w:val="16"/>
              </w:rPr>
              <w:t>9</w:t>
            </w:r>
          </w:p>
        </w:tc>
        <w:tc>
          <w:tcPr>
            <w:tcW w:w="97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4,345</w:t>
            </w:r>
          </w:p>
        </w:tc>
        <w:tc>
          <w:tcPr>
            <w:tcW w:w="97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4,345</w:t>
            </w:r>
          </w:p>
        </w:tc>
        <w:tc>
          <w:tcPr>
            <w:tcW w:w="97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0.551***</w:t>
            </w:r>
          </w:p>
        </w:tc>
        <w:tc>
          <w:tcPr>
            <w:tcW w:w="97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0.572***</w:t>
            </w:r>
          </w:p>
        </w:tc>
      </w:tr>
      <w:tr w:rsidR="00B46CBB" w:rsidRPr="00095998" w:rsidTr="006E3279">
        <w:tblPrEx>
          <w:tblBorders>
            <w:bottom w:val="single" w:sz="6" w:space="0" w:color="auto"/>
          </w:tblBorders>
        </w:tblPrEx>
        <w:trPr>
          <w:trHeight w:val="293"/>
        </w:trPr>
        <w:tc>
          <w:tcPr>
            <w:tcW w:w="1864" w:type="dxa"/>
            <w:tcBorders>
              <w:top w:val="nil"/>
              <w:left w:val="nil"/>
              <w:bottom w:val="single" w:sz="8" w:space="0" w:color="auto"/>
              <w:right w:val="nil"/>
            </w:tcBorders>
            <w:vAlign w:val="center"/>
          </w:tcPr>
          <w:p w:rsidR="00B46CBB"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R</w:t>
            </w:r>
            <w:r>
              <w:rPr>
                <w:rFonts w:ascii="Times New Roman" w:hAnsi="Times New Roman" w:cs="Times New Roman"/>
                <w:color w:val="000000" w:themeColor="text1"/>
                <w:sz w:val="16"/>
                <w:szCs w:val="16"/>
              </w:rPr>
              <w:t>-square</w:t>
            </w:r>
          </w:p>
        </w:tc>
        <w:tc>
          <w:tcPr>
            <w:tcW w:w="971" w:type="dxa"/>
            <w:tcBorders>
              <w:top w:val="nil"/>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CC0351">
              <w:rPr>
                <w:rFonts w:ascii="Times New Roman" w:hAnsi="Times New Roman" w:cs="Times New Roman"/>
                <w:color w:val="000000" w:themeColor="text1"/>
                <w:sz w:val="16"/>
                <w:szCs w:val="16"/>
              </w:rPr>
              <w:t>0.0011</w:t>
            </w:r>
          </w:p>
        </w:tc>
        <w:tc>
          <w:tcPr>
            <w:tcW w:w="972" w:type="dxa"/>
            <w:gridSpan w:val="2"/>
            <w:tcBorders>
              <w:top w:val="nil"/>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CC0351">
              <w:rPr>
                <w:rFonts w:ascii="Times New Roman" w:hAnsi="Times New Roman" w:cs="Times New Roman"/>
                <w:color w:val="000000" w:themeColor="text1"/>
                <w:sz w:val="16"/>
                <w:szCs w:val="16"/>
              </w:rPr>
              <w:t>0.0024</w:t>
            </w:r>
          </w:p>
        </w:tc>
        <w:tc>
          <w:tcPr>
            <w:tcW w:w="972" w:type="dxa"/>
            <w:tcBorders>
              <w:top w:val="nil"/>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9,889</w:t>
            </w:r>
          </w:p>
        </w:tc>
        <w:tc>
          <w:tcPr>
            <w:tcW w:w="972" w:type="dxa"/>
            <w:tcBorders>
              <w:top w:val="nil"/>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9,889</w:t>
            </w:r>
          </w:p>
        </w:tc>
        <w:tc>
          <w:tcPr>
            <w:tcW w:w="972" w:type="dxa"/>
            <w:tcBorders>
              <w:top w:val="nil"/>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CC0351">
              <w:rPr>
                <w:rFonts w:ascii="Times New Roman" w:hAnsi="Times New Roman" w:cs="Times New Roman"/>
                <w:color w:val="000000" w:themeColor="text1"/>
                <w:sz w:val="16"/>
                <w:szCs w:val="16"/>
              </w:rPr>
              <w:t>0.0037</w:t>
            </w:r>
          </w:p>
        </w:tc>
        <w:tc>
          <w:tcPr>
            <w:tcW w:w="972" w:type="dxa"/>
            <w:tcBorders>
              <w:top w:val="nil"/>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CC0351">
              <w:rPr>
                <w:rFonts w:ascii="Times New Roman" w:hAnsi="Times New Roman" w:cs="Times New Roman"/>
                <w:color w:val="000000" w:themeColor="text1"/>
                <w:sz w:val="16"/>
                <w:szCs w:val="16"/>
              </w:rPr>
              <w:t>0.0084</w:t>
            </w:r>
          </w:p>
        </w:tc>
        <w:tc>
          <w:tcPr>
            <w:tcW w:w="972" w:type="dxa"/>
            <w:tcBorders>
              <w:top w:val="nil"/>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[1.17e-08]</w:t>
            </w:r>
          </w:p>
        </w:tc>
        <w:tc>
          <w:tcPr>
            <w:tcW w:w="972" w:type="dxa"/>
            <w:tcBorders>
              <w:top w:val="nil"/>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[3.07e-09]</w:t>
            </w:r>
          </w:p>
        </w:tc>
      </w:tr>
    </w:tbl>
    <w:bookmarkEnd w:id="3"/>
    <w:p w:rsidR="00B46CBB" w:rsidRDefault="00B46CBB" w:rsidP="00B46CBB">
      <w:pPr>
        <w:autoSpaceDE w:val="0"/>
        <w:autoSpaceDN w:val="0"/>
        <w:adjustRightInd w:val="0"/>
        <w:ind w:firstLineChars="50" w:firstLine="75"/>
        <w:rPr>
          <w:rFonts w:ascii="Times New Roman" w:hAnsi="Times New Roman" w:cs="Times New Roman"/>
          <w:iCs/>
          <w:color w:val="000000" w:themeColor="text1"/>
          <w:sz w:val="15"/>
          <w:szCs w:val="15"/>
        </w:rPr>
      </w:pPr>
      <w:r w:rsidRPr="00095998">
        <w:rPr>
          <w:rFonts w:ascii="Times New Roman" w:hAnsi="Times New Roman" w:cs="Times New Roman"/>
          <w:iCs/>
          <w:color w:val="000000" w:themeColor="text1"/>
          <w:sz w:val="15"/>
          <w:szCs w:val="15"/>
        </w:rPr>
        <w:t>注：</w:t>
      </w:r>
      <w:r w:rsidRPr="00326C85">
        <w:rPr>
          <w:rFonts w:ascii="Times New Roman" w:hAnsi="Times New Roman" w:cs="Times New Roman"/>
          <w:iCs/>
          <w:color w:val="000000" w:themeColor="text1"/>
          <w:sz w:val="15"/>
          <w:szCs w:val="15"/>
        </w:rPr>
        <w:t>括号内为异方差稳健标准误，</w:t>
      </w:r>
      <w:r w:rsidRPr="00326C85">
        <w:rPr>
          <w:rFonts w:ascii="Times New Roman" w:hAnsi="Times New Roman" w:cs="Times New Roman"/>
          <w:iCs/>
          <w:color w:val="000000" w:themeColor="text1"/>
          <w:sz w:val="15"/>
          <w:szCs w:val="15"/>
        </w:rPr>
        <w:t>*</w:t>
      </w:r>
      <w:r w:rsidRPr="00326C85">
        <w:rPr>
          <w:rFonts w:ascii="Times New Roman" w:hAnsi="Times New Roman" w:cs="Times New Roman"/>
          <w:iCs/>
          <w:color w:val="000000" w:themeColor="text1"/>
          <w:sz w:val="15"/>
          <w:szCs w:val="15"/>
        </w:rPr>
        <w:t>表示在</w:t>
      </w:r>
      <w:r w:rsidRPr="00326C85">
        <w:rPr>
          <w:rFonts w:ascii="Times New Roman" w:hAnsi="Times New Roman" w:cs="Times New Roman"/>
          <w:iCs/>
          <w:color w:val="000000" w:themeColor="text1"/>
          <w:sz w:val="15"/>
          <w:szCs w:val="15"/>
        </w:rPr>
        <w:t>10%</w:t>
      </w:r>
      <w:r w:rsidRPr="00326C85">
        <w:rPr>
          <w:rFonts w:ascii="Times New Roman" w:hAnsi="Times New Roman" w:cs="Times New Roman"/>
          <w:iCs/>
          <w:color w:val="000000" w:themeColor="text1"/>
          <w:sz w:val="15"/>
          <w:szCs w:val="15"/>
        </w:rPr>
        <w:t>的水平显著，</w:t>
      </w:r>
      <w:r w:rsidRPr="00326C85">
        <w:rPr>
          <w:rFonts w:ascii="Times New Roman" w:hAnsi="Times New Roman" w:cs="Times New Roman"/>
          <w:iCs/>
          <w:color w:val="000000" w:themeColor="text1"/>
          <w:sz w:val="15"/>
          <w:szCs w:val="15"/>
        </w:rPr>
        <w:t>**</w:t>
      </w:r>
      <w:r w:rsidRPr="00326C85">
        <w:rPr>
          <w:rFonts w:ascii="Times New Roman" w:hAnsi="Times New Roman" w:cs="Times New Roman"/>
          <w:iCs/>
          <w:color w:val="000000" w:themeColor="text1"/>
          <w:sz w:val="15"/>
          <w:szCs w:val="15"/>
        </w:rPr>
        <w:t>表示在</w:t>
      </w:r>
      <w:r w:rsidRPr="00326C85">
        <w:rPr>
          <w:rFonts w:ascii="Times New Roman" w:hAnsi="Times New Roman" w:cs="Times New Roman"/>
          <w:iCs/>
          <w:color w:val="000000" w:themeColor="text1"/>
          <w:sz w:val="15"/>
          <w:szCs w:val="15"/>
        </w:rPr>
        <w:t>5%</w:t>
      </w:r>
      <w:r w:rsidRPr="00326C85">
        <w:rPr>
          <w:rFonts w:ascii="Times New Roman" w:hAnsi="Times New Roman" w:cs="Times New Roman"/>
          <w:iCs/>
          <w:color w:val="000000" w:themeColor="text1"/>
          <w:sz w:val="15"/>
          <w:szCs w:val="15"/>
        </w:rPr>
        <w:t>的</w:t>
      </w:r>
      <w:r w:rsidRPr="00326C85">
        <w:rPr>
          <w:rFonts w:ascii="PingFang SC" w:eastAsia="PingFang SC" w:hAnsi="PingFang SC" w:cs="PingFang SC" w:hint="eastAsia"/>
          <w:iCs/>
          <w:color w:val="000000" w:themeColor="text1"/>
          <w:sz w:val="15"/>
          <w:szCs w:val="15"/>
        </w:rPr>
        <w:t>⽔</w:t>
      </w:r>
      <w:r w:rsidRPr="00326C85">
        <w:rPr>
          <w:rFonts w:ascii="Times New Roman" w:hAnsi="Times New Roman" w:cs="Times New Roman" w:hint="eastAsia"/>
          <w:iCs/>
          <w:color w:val="000000" w:themeColor="text1"/>
          <w:sz w:val="15"/>
          <w:szCs w:val="15"/>
        </w:rPr>
        <w:t>平显著，</w:t>
      </w:r>
      <w:r w:rsidRPr="00326C85">
        <w:rPr>
          <w:rFonts w:ascii="Times New Roman" w:hAnsi="Times New Roman" w:cs="Times New Roman"/>
          <w:iCs/>
          <w:color w:val="000000" w:themeColor="text1"/>
          <w:sz w:val="15"/>
          <w:szCs w:val="15"/>
        </w:rPr>
        <w:t>***</w:t>
      </w:r>
      <w:r w:rsidRPr="00326C85">
        <w:rPr>
          <w:rFonts w:ascii="Times New Roman" w:hAnsi="Times New Roman" w:cs="Times New Roman"/>
          <w:iCs/>
          <w:color w:val="000000" w:themeColor="text1"/>
          <w:sz w:val="15"/>
          <w:szCs w:val="15"/>
        </w:rPr>
        <w:t>表示在</w:t>
      </w:r>
      <w:r w:rsidRPr="00326C85">
        <w:rPr>
          <w:rFonts w:ascii="Times New Roman" w:hAnsi="Times New Roman" w:cs="Times New Roman"/>
          <w:iCs/>
          <w:color w:val="000000" w:themeColor="text1"/>
          <w:sz w:val="15"/>
          <w:szCs w:val="15"/>
        </w:rPr>
        <w:t>1%</w:t>
      </w:r>
      <w:r w:rsidRPr="00326C85">
        <w:rPr>
          <w:rFonts w:ascii="Times New Roman" w:hAnsi="Times New Roman" w:cs="Times New Roman"/>
          <w:iCs/>
          <w:color w:val="000000" w:themeColor="text1"/>
          <w:sz w:val="15"/>
          <w:szCs w:val="15"/>
        </w:rPr>
        <w:t>的水平显著</w:t>
      </w:r>
      <w:r>
        <w:rPr>
          <w:rFonts w:ascii="Times New Roman" w:hAnsi="Times New Roman" w:cs="Times New Roman" w:hint="eastAsia"/>
          <w:iCs/>
          <w:color w:val="000000" w:themeColor="text1"/>
          <w:sz w:val="15"/>
          <w:szCs w:val="15"/>
        </w:rPr>
        <w:t>。</w:t>
      </w:r>
    </w:p>
    <w:p w:rsidR="00B46CBB" w:rsidRDefault="00B46CBB" w:rsidP="00B46CBB">
      <w:pPr>
        <w:autoSpaceDE w:val="0"/>
        <w:autoSpaceDN w:val="0"/>
        <w:adjustRightInd w:val="0"/>
        <w:rPr>
          <w:rFonts w:ascii="Times New Roman" w:hAnsi="Times New Roman" w:cs="Times New Roman"/>
          <w:iCs/>
          <w:color w:val="000000" w:themeColor="text1"/>
          <w:sz w:val="15"/>
          <w:szCs w:val="15"/>
        </w:rPr>
      </w:pPr>
    </w:p>
    <w:p w:rsidR="00B46CBB" w:rsidRDefault="00B46CBB" w:rsidP="00B46CBB">
      <w:pPr>
        <w:ind w:firstLineChars="200" w:firstLine="420"/>
        <w:rPr>
          <w:rFonts w:ascii="Times New Roman" w:hAnsi="Times New Roman" w:cs="Times New Roman"/>
          <w:color w:val="000000" w:themeColor="text1"/>
          <w:sz w:val="21"/>
          <w:szCs w:val="21"/>
        </w:rPr>
      </w:pPr>
      <w:r w:rsidRPr="0040100A">
        <w:rPr>
          <w:rFonts w:ascii="Times New Roman" w:hAnsi="Times New Roman" w:cs="Times New Roman"/>
          <w:color w:val="000000" w:themeColor="text1"/>
          <w:sz w:val="21"/>
          <w:szCs w:val="21"/>
        </w:rPr>
        <w:t>进一步地，本文使用固定效应模型对</w:t>
      </w:r>
      <w:r>
        <w:rPr>
          <w:rFonts w:ascii="Times New Roman" w:hAnsi="Times New Roman" w:cs="Times New Roman" w:hint="eastAsia"/>
          <w:color w:val="000000" w:themeColor="text1"/>
          <w:sz w:val="21"/>
          <w:szCs w:val="21"/>
        </w:rPr>
        <w:t>企业管理效率</w:t>
      </w:r>
      <w:r w:rsidRPr="0040100A">
        <w:rPr>
          <w:rFonts w:ascii="Times New Roman" w:hAnsi="Times New Roman" w:cs="Times New Roman"/>
          <w:color w:val="000000" w:themeColor="text1"/>
          <w:sz w:val="21"/>
          <w:szCs w:val="21"/>
        </w:rPr>
        <w:t>与</w:t>
      </w:r>
      <w:r>
        <w:rPr>
          <w:rFonts w:ascii="Times New Roman" w:hAnsi="Times New Roman" w:cs="Times New Roman" w:hint="eastAsia"/>
          <w:color w:val="000000" w:themeColor="text1"/>
          <w:sz w:val="21"/>
          <w:szCs w:val="21"/>
        </w:rPr>
        <w:t>人力资本积累之间</w:t>
      </w:r>
      <w:r w:rsidRPr="0040100A">
        <w:rPr>
          <w:rFonts w:ascii="Times New Roman" w:hAnsi="Times New Roman" w:cs="Times New Roman"/>
          <w:color w:val="000000" w:themeColor="text1"/>
          <w:sz w:val="21"/>
          <w:szCs w:val="21"/>
        </w:rPr>
        <w:t>进行了稳健性的分析，结果如表</w:t>
      </w:r>
      <w:r>
        <w:rPr>
          <w:rFonts w:ascii="Times New Roman" w:hAnsi="Times New Roman" w:cs="Times New Roman"/>
          <w:color w:val="000000" w:themeColor="text1"/>
          <w:sz w:val="21"/>
          <w:szCs w:val="21"/>
        </w:rPr>
        <w:t>7</w:t>
      </w:r>
      <w:r w:rsidRPr="0040100A">
        <w:rPr>
          <w:rFonts w:ascii="Times New Roman" w:hAnsi="Times New Roman" w:cs="Times New Roman"/>
          <w:color w:val="000000" w:themeColor="text1"/>
          <w:sz w:val="21"/>
          <w:szCs w:val="21"/>
        </w:rPr>
        <w:t>所示。回归结果与前述基本一致。具体而言，在其他不可观测的</w:t>
      </w:r>
      <w:r>
        <w:rPr>
          <w:rFonts w:ascii="Times New Roman" w:hAnsi="Times New Roman" w:cs="Times New Roman" w:hint="eastAsia"/>
          <w:color w:val="000000" w:themeColor="text1"/>
          <w:sz w:val="21"/>
          <w:szCs w:val="21"/>
        </w:rPr>
        <w:t>企业</w:t>
      </w:r>
      <w:r w:rsidRPr="0040100A">
        <w:rPr>
          <w:rFonts w:ascii="Times New Roman" w:hAnsi="Times New Roman" w:cs="Times New Roman"/>
          <w:color w:val="000000" w:themeColor="text1"/>
          <w:sz w:val="21"/>
          <w:szCs w:val="21"/>
        </w:rPr>
        <w:t>因素被控制后，</w:t>
      </w:r>
      <w:r>
        <w:rPr>
          <w:rFonts w:ascii="Times New Roman" w:hAnsi="Times New Roman" w:cs="Times New Roman" w:hint="eastAsia"/>
          <w:color w:val="000000" w:themeColor="text1"/>
          <w:sz w:val="21"/>
          <w:szCs w:val="21"/>
        </w:rPr>
        <w:t>企业管理效率得分对人力资本积累</w:t>
      </w:r>
      <w:r w:rsidRPr="0040100A">
        <w:rPr>
          <w:rFonts w:ascii="Times New Roman" w:hAnsi="Times New Roman" w:cs="Times New Roman"/>
          <w:color w:val="000000" w:themeColor="text1"/>
          <w:sz w:val="21"/>
          <w:szCs w:val="21"/>
        </w:rPr>
        <w:t>仍然有着显著的正向影响。</w:t>
      </w:r>
    </w:p>
    <w:p w:rsidR="00B46CBB" w:rsidRDefault="00B46CBB" w:rsidP="00B46CBB">
      <w:pPr>
        <w:ind w:firstLineChars="200" w:firstLine="420"/>
        <w:rPr>
          <w:rFonts w:ascii="Times New Roman" w:hAnsi="Times New Roman" w:cs="Times New Roman"/>
          <w:color w:val="000000" w:themeColor="text1"/>
          <w:sz w:val="21"/>
          <w:szCs w:val="21"/>
        </w:rPr>
      </w:pPr>
      <w:r w:rsidRPr="00095998">
        <w:rPr>
          <w:rFonts w:ascii="Times New Roman" w:hAnsi="Times New Roman" w:cs="Times New Roman"/>
          <w:color w:val="000000" w:themeColor="text1"/>
          <w:sz w:val="21"/>
          <w:szCs w:val="21"/>
        </w:rPr>
        <w:t>在控制了年龄、性别、教育及工资等明瑟方程固定效应的基础上，我们在不同模型中分别继续控制了二维行业效应、地级市效应和企业固定效应。</w:t>
      </w:r>
      <w:r>
        <w:rPr>
          <w:rFonts w:ascii="Times New Roman" w:hAnsi="Times New Roman" w:cs="Times New Roman" w:hint="eastAsia"/>
          <w:color w:val="000000" w:themeColor="text1"/>
          <w:sz w:val="21"/>
          <w:szCs w:val="21"/>
        </w:rPr>
        <w:t>具体而言，在第（</w:t>
      </w:r>
      <w:r>
        <w:rPr>
          <w:rFonts w:ascii="Times New Roman" w:hAnsi="Times New Roman" w:cs="Times New Roman" w:hint="eastAsia"/>
          <w:color w:val="000000" w:themeColor="text1"/>
          <w:sz w:val="21"/>
          <w:szCs w:val="21"/>
        </w:rPr>
        <w:t>1</w:t>
      </w:r>
      <w:r>
        <w:rPr>
          <w:rFonts w:ascii="Times New Roman" w:hAnsi="Times New Roman" w:cs="Times New Roman" w:hint="eastAsia"/>
          <w:color w:val="000000" w:themeColor="text1"/>
          <w:sz w:val="21"/>
          <w:szCs w:val="21"/>
        </w:rPr>
        <w:t>）列中</w:t>
      </w:r>
      <w:r w:rsidRPr="00095998">
        <w:rPr>
          <w:rFonts w:ascii="Times New Roman" w:hAnsi="Times New Roman" w:cs="Times New Roman"/>
          <w:color w:val="000000" w:themeColor="text1"/>
          <w:sz w:val="21"/>
          <w:szCs w:val="21"/>
        </w:rPr>
        <w:t>控制了二维行业</w:t>
      </w:r>
      <w:r>
        <w:rPr>
          <w:rFonts w:ascii="Times New Roman" w:hAnsi="Times New Roman" w:cs="Times New Roman" w:hint="eastAsia"/>
          <w:color w:val="000000" w:themeColor="text1"/>
          <w:sz w:val="21"/>
          <w:szCs w:val="21"/>
        </w:rPr>
        <w:t>固定</w:t>
      </w:r>
      <w:r w:rsidRPr="00095998">
        <w:rPr>
          <w:rFonts w:ascii="Times New Roman" w:hAnsi="Times New Roman" w:cs="Times New Roman"/>
          <w:color w:val="000000" w:themeColor="text1"/>
          <w:sz w:val="21"/>
          <w:szCs w:val="21"/>
        </w:rPr>
        <w:t>效应</w:t>
      </w:r>
      <w:r>
        <w:rPr>
          <w:rFonts w:ascii="Times New Roman" w:hAnsi="Times New Roman" w:cs="Times New Roman" w:hint="eastAsia"/>
          <w:color w:val="000000" w:themeColor="text1"/>
          <w:sz w:val="21"/>
          <w:szCs w:val="21"/>
        </w:rPr>
        <w:t>，管理效率得分高的企业比管理效率得分低的企业在交流频率上高出</w:t>
      </w:r>
      <w:r>
        <w:rPr>
          <w:rFonts w:ascii="Times New Roman" w:hAnsi="Times New Roman" w:cs="Times New Roman" w:hint="eastAsia"/>
          <w:color w:val="000000" w:themeColor="text1"/>
          <w:sz w:val="21"/>
          <w:szCs w:val="21"/>
        </w:rPr>
        <w:t>5</w:t>
      </w:r>
      <w:r>
        <w:rPr>
          <w:rFonts w:ascii="Times New Roman" w:hAnsi="Times New Roman" w:cs="Times New Roman"/>
          <w:color w:val="000000" w:themeColor="text1"/>
          <w:sz w:val="21"/>
          <w:szCs w:val="21"/>
        </w:rPr>
        <w:t>1%</w:t>
      </w:r>
      <w:r>
        <w:rPr>
          <w:rFonts w:ascii="Times New Roman" w:hAnsi="Times New Roman" w:cs="Times New Roman" w:hint="eastAsia"/>
          <w:color w:val="000000" w:themeColor="text1"/>
          <w:sz w:val="21"/>
          <w:szCs w:val="21"/>
        </w:rPr>
        <w:t>；在阅读学习上高出</w:t>
      </w:r>
      <w:r>
        <w:rPr>
          <w:rFonts w:ascii="Times New Roman" w:hAnsi="Times New Roman" w:cs="Times New Roman" w:hint="eastAsia"/>
          <w:color w:val="000000" w:themeColor="text1"/>
          <w:sz w:val="21"/>
          <w:szCs w:val="21"/>
        </w:rPr>
        <w:t>4</w:t>
      </w:r>
      <w:r>
        <w:rPr>
          <w:rFonts w:ascii="Times New Roman" w:hAnsi="Times New Roman" w:cs="Times New Roman"/>
          <w:color w:val="000000" w:themeColor="text1"/>
          <w:sz w:val="21"/>
          <w:szCs w:val="21"/>
        </w:rPr>
        <w:t>8.8%</w:t>
      </w:r>
      <w:r>
        <w:rPr>
          <w:rFonts w:ascii="Times New Roman" w:hAnsi="Times New Roman" w:cs="Times New Roman" w:hint="eastAsia"/>
          <w:color w:val="000000" w:themeColor="text1"/>
          <w:sz w:val="21"/>
          <w:szCs w:val="21"/>
        </w:rPr>
        <w:t>；在员工培训上高出</w:t>
      </w:r>
      <w:r>
        <w:rPr>
          <w:rFonts w:ascii="Times New Roman" w:hAnsi="Times New Roman" w:cs="Times New Roman" w:hint="eastAsia"/>
          <w:color w:val="000000" w:themeColor="text1"/>
          <w:sz w:val="21"/>
          <w:szCs w:val="21"/>
        </w:rPr>
        <w:t>3</w:t>
      </w:r>
      <w:r>
        <w:rPr>
          <w:rFonts w:ascii="Times New Roman" w:hAnsi="Times New Roman" w:cs="Times New Roman"/>
          <w:color w:val="000000" w:themeColor="text1"/>
          <w:sz w:val="21"/>
          <w:szCs w:val="21"/>
        </w:rPr>
        <w:t>3.0%</w:t>
      </w:r>
      <w:r>
        <w:rPr>
          <w:rFonts w:ascii="Times New Roman" w:hAnsi="Times New Roman" w:cs="Times New Roman" w:hint="eastAsia"/>
          <w:color w:val="000000" w:themeColor="text1"/>
          <w:sz w:val="21"/>
          <w:szCs w:val="21"/>
        </w:rPr>
        <w:t>；在员工锻炼上高出</w:t>
      </w:r>
      <w:r>
        <w:rPr>
          <w:rFonts w:ascii="Times New Roman" w:hAnsi="Times New Roman" w:cs="Times New Roman" w:hint="eastAsia"/>
          <w:color w:val="000000" w:themeColor="text1"/>
          <w:sz w:val="21"/>
          <w:szCs w:val="21"/>
        </w:rPr>
        <w:t>5</w:t>
      </w:r>
      <w:r>
        <w:rPr>
          <w:rFonts w:ascii="Times New Roman" w:hAnsi="Times New Roman" w:cs="Times New Roman"/>
          <w:color w:val="000000" w:themeColor="text1"/>
          <w:sz w:val="21"/>
          <w:szCs w:val="21"/>
        </w:rPr>
        <w:t>2.0%</w:t>
      </w:r>
      <w:r>
        <w:rPr>
          <w:rFonts w:ascii="Times New Roman" w:hAnsi="Times New Roman" w:cs="Times New Roman" w:hint="eastAsia"/>
          <w:color w:val="000000" w:themeColor="text1"/>
          <w:sz w:val="21"/>
          <w:szCs w:val="21"/>
        </w:rPr>
        <w:t>。在第（</w:t>
      </w:r>
      <w:r>
        <w:rPr>
          <w:rFonts w:ascii="Times New Roman" w:hAnsi="Times New Roman" w:cs="Times New Roman"/>
          <w:color w:val="000000" w:themeColor="text1"/>
          <w:sz w:val="21"/>
          <w:szCs w:val="21"/>
        </w:rPr>
        <w:t>2</w:t>
      </w:r>
      <w:r>
        <w:rPr>
          <w:rFonts w:ascii="Times New Roman" w:hAnsi="Times New Roman" w:cs="Times New Roman" w:hint="eastAsia"/>
          <w:color w:val="000000" w:themeColor="text1"/>
          <w:sz w:val="21"/>
          <w:szCs w:val="21"/>
        </w:rPr>
        <w:t>）列中</w:t>
      </w:r>
      <w:r w:rsidRPr="00095998">
        <w:rPr>
          <w:rFonts w:ascii="Times New Roman" w:hAnsi="Times New Roman" w:cs="Times New Roman"/>
          <w:color w:val="000000" w:themeColor="text1"/>
          <w:sz w:val="21"/>
          <w:szCs w:val="21"/>
        </w:rPr>
        <w:t>控制了地级市效应</w:t>
      </w:r>
      <w:r>
        <w:rPr>
          <w:rFonts w:ascii="Times New Roman" w:hAnsi="Times New Roman" w:cs="Times New Roman" w:hint="eastAsia"/>
          <w:color w:val="000000" w:themeColor="text1"/>
          <w:sz w:val="21"/>
          <w:szCs w:val="21"/>
        </w:rPr>
        <w:t>，管理效率得分高的企业比管理效率得分低的企业在交流频率上高出</w:t>
      </w:r>
      <w:r>
        <w:rPr>
          <w:rFonts w:ascii="Times New Roman" w:hAnsi="Times New Roman" w:cs="Times New Roman" w:hint="eastAsia"/>
          <w:color w:val="000000" w:themeColor="text1"/>
          <w:sz w:val="21"/>
          <w:szCs w:val="21"/>
        </w:rPr>
        <w:t>4</w:t>
      </w:r>
      <w:r>
        <w:rPr>
          <w:rFonts w:ascii="Times New Roman" w:hAnsi="Times New Roman" w:cs="Times New Roman"/>
          <w:color w:val="000000" w:themeColor="text1"/>
          <w:sz w:val="21"/>
          <w:szCs w:val="21"/>
        </w:rPr>
        <w:t>9.9%</w:t>
      </w:r>
      <w:r>
        <w:rPr>
          <w:rFonts w:ascii="Times New Roman" w:hAnsi="Times New Roman" w:cs="Times New Roman" w:hint="eastAsia"/>
          <w:color w:val="000000" w:themeColor="text1"/>
          <w:sz w:val="21"/>
          <w:szCs w:val="21"/>
        </w:rPr>
        <w:t>；在阅读学习上高出</w:t>
      </w:r>
      <w:r>
        <w:rPr>
          <w:rFonts w:ascii="Times New Roman" w:hAnsi="Times New Roman" w:cs="Times New Roman" w:hint="eastAsia"/>
          <w:color w:val="000000" w:themeColor="text1"/>
          <w:sz w:val="21"/>
          <w:szCs w:val="21"/>
        </w:rPr>
        <w:t>4</w:t>
      </w:r>
      <w:r>
        <w:rPr>
          <w:rFonts w:ascii="Times New Roman" w:hAnsi="Times New Roman" w:cs="Times New Roman"/>
          <w:color w:val="000000" w:themeColor="text1"/>
          <w:sz w:val="21"/>
          <w:szCs w:val="21"/>
        </w:rPr>
        <w:t>8.8%</w:t>
      </w:r>
      <w:r>
        <w:rPr>
          <w:rFonts w:ascii="Times New Roman" w:hAnsi="Times New Roman" w:cs="Times New Roman" w:hint="eastAsia"/>
          <w:color w:val="000000" w:themeColor="text1"/>
          <w:sz w:val="21"/>
          <w:szCs w:val="21"/>
        </w:rPr>
        <w:t>；在员工培训上高出</w:t>
      </w:r>
      <w:r>
        <w:rPr>
          <w:rFonts w:ascii="Times New Roman" w:hAnsi="Times New Roman" w:cs="Times New Roman"/>
          <w:color w:val="000000" w:themeColor="text1"/>
          <w:sz w:val="21"/>
          <w:szCs w:val="21"/>
        </w:rPr>
        <w:t>28.3%</w:t>
      </w:r>
      <w:r>
        <w:rPr>
          <w:rFonts w:ascii="Times New Roman" w:hAnsi="Times New Roman" w:cs="Times New Roman" w:hint="eastAsia"/>
          <w:color w:val="000000" w:themeColor="text1"/>
          <w:sz w:val="21"/>
          <w:szCs w:val="21"/>
        </w:rPr>
        <w:t>；在员工</w:t>
      </w:r>
      <w:r>
        <w:rPr>
          <w:rFonts w:ascii="Times New Roman" w:hAnsi="Times New Roman" w:cs="Times New Roman" w:hint="eastAsia"/>
          <w:color w:val="000000" w:themeColor="text1"/>
          <w:sz w:val="21"/>
          <w:szCs w:val="21"/>
        </w:rPr>
        <w:lastRenderedPageBreak/>
        <w:t>锻炼上高出</w:t>
      </w:r>
      <w:r>
        <w:rPr>
          <w:rFonts w:ascii="Times New Roman" w:hAnsi="Times New Roman" w:cs="Times New Roman" w:hint="eastAsia"/>
          <w:color w:val="000000" w:themeColor="text1"/>
          <w:sz w:val="21"/>
          <w:szCs w:val="21"/>
        </w:rPr>
        <w:t>5</w:t>
      </w:r>
      <w:r>
        <w:rPr>
          <w:rFonts w:ascii="Times New Roman" w:hAnsi="Times New Roman" w:cs="Times New Roman"/>
          <w:color w:val="000000" w:themeColor="text1"/>
          <w:sz w:val="21"/>
          <w:szCs w:val="21"/>
        </w:rPr>
        <w:t>4.0%</w:t>
      </w:r>
      <w:r>
        <w:rPr>
          <w:rFonts w:ascii="Times New Roman" w:hAnsi="Times New Roman" w:cs="Times New Roman" w:hint="eastAsia"/>
          <w:color w:val="000000" w:themeColor="text1"/>
          <w:sz w:val="21"/>
          <w:szCs w:val="21"/>
        </w:rPr>
        <w:t>。在第（</w:t>
      </w:r>
      <w:r>
        <w:rPr>
          <w:rFonts w:ascii="Times New Roman" w:hAnsi="Times New Roman" w:cs="Times New Roman"/>
          <w:color w:val="000000" w:themeColor="text1"/>
          <w:sz w:val="21"/>
          <w:szCs w:val="21"/>
        </w:rPr>
        <w:t>3</w:t>
      </w:r>
      <w:r>
        <w:rPr>
          <w:rFonts w:ascii="Times New Roman" w:hAnsi="Times New Roman" w:cs="Times New Roman" w:hint="eastAsia"/>
          <w:color w:val="000000" w:themeColor="text1"/>
          <w:sz w:val="21"/>
          <w:szCs w:val="21"/>
        </w:rPr>
        <w:t>）列中</w:t>
      </w:r>
      <w:r w:rsidRPr="00095998">
        <w:rPr>
          <w:rFonts w:ascii="Times New Roman" w:hAnsi="Times New Roman" w:cs="Times New Roman"/>
          <w:color w:val="000000" w:themeColor="text1"/>
          <w:sz w:val="21"/>
          <w:szCs w:val="21"/>
        </w:rPr>
        <w:t>控制了企业固定效应</w:t>
      </w:r>
      <w:r>
        <w:rPr>
          <w:rFonts w:ascii="Times New Roman" w:hAnsi="Times New Roman" w:cs="Times New Roman" w:hint="eastAsia"/>
          <w:color w:val="000000" w:themeColor="text1"/>
          <w:sz w:val="21"/>
          <w:szCs w:val="21"/>
        </w:rPr>
        <w:t>，管理效率得分高的企业比管理效率得分低的企业在交流频率上高出</w:t>
      </w:r>
      <w:r>
        <w:rPr>
          <w:rFonts w:ascii="Times New Roman" w:hAnsi="Times New Roman" w:cs="Times New Roman" w:hint="eastAsia"/>
          <w:color w:val="000000" w:themeColor="text1"/>
          <w:sz w:val="21"/>
          <w:szCs w:val="21"/>
        </w:rPr>
        <w:t>4</w:t>
      </w:r>
      <w:r>
        <w:rPr>
          <w:rFonts w:ascii="Times New Roman" w:hAnsi="Times New Roman" w:cs="Times New Roman"/>
          <w:color w:val="000000" w:themeColor="text1"/>
          <w:sz w:val="21"/>
          <w:szCs w:val="21"/>
        </w:rPr>
        <w:t>9.9%</w:t>
      </w:r>
      <w:r>
        <w:rPr>
          <w:rFonts w:ascii="Times New Roman" w:hAnsi="Times New Roman" w:cs="Times New Roman" w:hint="eastAsia"/>
          <w:color w:val="000000" w:themeColor="text1"/>
          <w:sz w:val="21"/>
          <w:szCs w:val="21"/>
        </w:rPr>
        <w:t>；在阅读学习上高出</w:t>
      </w:r>
      <w:r>
        <w:rPr>
          <w:rFonts w:ascii="Times New Roman" w:hAnsi="Times New Roman" w:cs="Times New Roman" w:hint="eastAsia"/>
          <w:color w:val="000000" w:themeColor="text1"/>
          <w:sz w:val="21"/>
          <w:szCs w:val="21"/>
        </w:rPr>
        <w:t>4</w:t>
      </w:r>
      <w:r>
        <w:rPr>
          <w:rFonts w:ascii="Times New Roman" w:hAnsi="Times New Roman" w:cs="Times New Roman"/>
          <w:color w:val="000000" w:themeColor="text1"/>
          <w:sz w:val="21"/>
          <w:szCs w:val="21"/>
        </w:rPr>
        <w:t>8.8%</w:t>
      </w:r>
      <w:r>
        <w:rPr>
          <w:rFonts w:ascii="Times New Roman" w:hAnsi="Times New Roman" w:cs="Times New Roman" w:hint="eastAsia"/>
          <w:color w:val="000000" w:themeColor="text1"/>
          <w:sz w:val="21"/>
          <w:szCs w:val="21"/>
        </w:rPr>
        <w:t>；在员工培训上高出</w:t>
      </w:r>
      <w:r>
        <w:rPr>
          <w:rFonts w:ascii="Times New Roman" w:hAnsi="Times New Roman" w:cs="Times New Roman"/>
          <w:color w:val="000000" w:themeColor="text1"/>
          <w:sz w:val="21"/>
          <w:szCs w:val="21"/>
        </w:rPr>
        <w:t>28.3%</w:t>
      </w:r>
      <w:r>
        <w:rPr>
          <w:rFonts w:ascii="Times New Roman" w:hAnsi="Times New Roman" w:cs="Times New Roman" w:hint="eastAsia"/>
          <w:color w:val="000000" w:themeColor="text1"/>
          <w:sz w:val="21"/>
          <w:szCs w:val="21"/>
        </w:rPr>
        <w:t>；在员工锻炼上高出</w:t>
      </w:r>
      <w:r>
        <w:rPr>
          <w:rFonts w:ascii="Times New Roman" w:hAnsi="Times New Roman" w:cs="Times New Roman" w:hint="eastAsia"/>
          <w:color w:val="000000" w:themeColor="text1"/>
          <w:sz w:val="21"/>
          <w:szCs w:val="21"/>
        </w:rPr>
        <w:t>5</w:t>
      </w:r>
      <w:r>
        <w:rPr>
          <w:rFonts w:ascii="Times New Roman" w:hAnsi="Times New Roman" w:cs="Times New Roman"/>
          <w:color w:val="000000" w:themeColor="text1"/>
          <w:sz w:val="21"/>
          <w:szCs w:val="21"/>
        </w:rPr>
        <w:t>4.0%</w:t>
      </w:r>
      <w:r>
        <w:rPr>
          <w:rFonts w:ascii="Times New Roman" w:hAnsi="Times New Roman" w:cs="Times New Roman" w:hint="eastAsia"/>
          <w:color w:val="000000" w:themeColor="text1"/>
          <w:sz w:val="21"/>
          <w:szCs w:val="21"/>
        </w:rPr>
        <w:t>。上述</w:t>
      </w:r>
      <w:r w:rsidRPr="00095998">
        <w:rPr>
          <w:rFonts w:ascii="Times New Roman" w:hAnsi="Times New Roman" w:cs="Times New Roman"/>
          <w:color w:val="000000" w:themeColor="text1"/>
          <w:sz w:val="21"/>
          <w:szCs w:val="21"/>
        </w:rPr>
        <w:t>结果表明，企业管理</w:t>
      </w:r>
      <w:r>
        <w:rPr>
          <w:rFonts w:ascii="Times New Roman" w:hAnsi="Times New Roman" w:cs="Times New Roman" w:hint="eastAsia"/>
          <w:color w:val="000000" w:themeColor="text1"/>
          <w:sz w:val="21"/>
          <w:szCs w:val="21"/>
        </w:rPr>
        <w:t>效率得分</w:t>
      </w:r>
      <w:r w:rsidRPr="00095998">
        <w:rPr>
          <w:rFonts w:ascii="Times New Roman" w:hAnsi="Times New Roman" w:cs="Times New Roman"/>
          <w:color w:val="000000" w:themeColor="text1"/>
          <w:sz w:val="21"/>
          <w:szCs w:val="21"/>
        </w:rPr>
        <w:t>与人力资本</w:t>
      </w:r>
      <w:r>
        <w:rPr>
          <w:rFonts w:ascii="Times New Roman" w:hAnsi="Times New Roman" w:cs="Times New Roman" w:hint="eastAsia"/>
          <w:color w:val="000000" w:themeColor="text1"/>
          <w:sz w:val="21"/>
          <w:szCs w:val="21"/>
        </w:rPr>
        <w:t>积累</w:t>
      </w:r>
      <w:r w:rsidRPr="00095998">
        <w:rPr>
          <w:rFonts w:ascii="Times New Roman" w:hAnsi="Times New Roman" w:cs="Times New Roman"/>
          <w:color w:val="000000" w:themeColor="text1"/>
          <w:sz w:val="21"/>
          <w:szCs w:val="21"/>
        </w:rPr>
        <w:t>之间的关系基本稳健。</w:t>
      </w:r>
    </w:p>
    <w:p w:rsidR="00B46CBB" w:rsidRDefault="00B46CBB" w:rsidP="00B46CBB">
      <w:pPr>
        <w:ind w:firstLineChars="200" w:firstLine="420"/>
        <w:rPr>
          <w:rFonts w:ascii="Times New Roman" w:hAnsi="Times New Roman" w:cs="Times New Roman"/>
          <w:color w:val="000000" w:themeColor="text1"/>
          <w:sz w:val="21"/>
          <w:szCs w:val="21"/>
        </w:rPr>
      </w:pPr>
    </w:p>
    <w:p w:rsidR="00B46CBB" w:rsidRPr="00326C85" w:rsidRDefault="00B46CBB" w:rsidP="00B46CBB">
      <w:pPr>
        <w:ind w:firstLineChars="50" w:firstLine="80"/>
        <w:rPr>
          <w:rFonts w:ascii="Times New Roman" w:eastAsia="华文宋体" w:hAnsi="Times New Roman" w:cs="Times New Roman"/>
          <w:b/>
          <w:color w:val="000000" w:themeColor="text1"/>
          <w:sz w:val="16"/>
          <w:szCs w:val="21"/>
        </w:rPr>
      </w:pPr>
      <w:r w:rsidRPr="00326C85">
        <w:rPr>
          <w:rFonts w:ascii="Times New Roman" w:eastAsia="华文宋体" w:hAnsi="Times New Roman" w:cs="Times New Roman"/>
          <w:b/>
          <w:color w:val="000000" w:themeColor="text1"/>
          <w:sz w:val="16"/>
          <w:szCs w:val="21"/>
        </w:rPr>
        <w:t>表</w:t>
      </w:r>
      <w:r>
        <w:rPr>
          <w:rFonts w:ascii="Times New Roman" w:eastAsia="华文宋体" w:hAnsi="Times New Roman" w:cs="Times New Roman"/>
          <w:b/>
          <w:color w:val="000000" w:themeColor="text1"/>
          <w:sz w:val="16"/>
          <w:szCs w:val="21"/>
        </w:rPr>
        <w:t>6</w:t>
      </w:r>
      <w:r w:rsidRPr="00326C85">
        <w:rPr>
          <w:rFonts w:ascii="Times New Roman" w:eastAsia="华文宋体" w:hAnsi="Times New Roman" w:cs="Times New Roman"/>
          <w:b/>
          <w:color w:val="000000" w:themeColor="text1"/>
          <w:sz w:val="16"/>
          <w:szCs w:val="21"/>
        </w:rPr>
        <w:t xml:space="preserve"> </w:t>
      </w:r>
      <w:r w:rsidRPr="00326C85">
        <w:rPr>
          <w:rFonts w:ascii="Times New Roman" w:eastAsia="华文宋体" w:hAnsi="Times New Roman" w:cs="Times New Roman"/>
          <w:b/>
          <w:color w:val="000000" w:themeColor="text1"/>
          <w:sz w:val="16"/>
          <w:szCs w:val="21"/>
        </w:rPr>
        <w:t>企业</w:t>
      </w:r>
      <w:r>
        <w:rPr>
          <w:rFonts w:ascii="Times New Roman" w:eastAsia="华文宋体" w:hAnsi="Times New Roman" w:cs="Times New Roman" w:hint="eastAsia"/>
          <w:b/>
          <w:color w:val="000000" w:themeColor="text1"/>
          <w:sz w:val="16"/>
          <w:szCs w:val="21"/>
        </w:rPr>
        <w:t>管理效率</w:t>
      </w:r>
      <w:r w:rsidRPr="00326C85">
        <w:rPr>
          <w:rFonts w:ascii="Times New Roman" w:eastAsia="华文宋体" w:hAnsi="Times New Roman" w:cs="Times New Roman"/>
          <w:b/>
          <w:color w:val="000000" w:themeColor="text1"/>
          <w:sz w:val="16"/>
          <w:szCs w:val="21"/>
        </w:rPr>
        <w:t>对</w:t>
      </w:r>
      <w:r>
        <w:rPr>
          <w:rFonts w:ascii="Times New Roman" w:eastAsia="华文宋体" w:hAnsi="Times New Roman" w:cs="Times New Roman" w:hint="eastAsia"/>
          <w:b/>
          <w:color w:val="000000" w:themeColor="text1"/>
          <w:sz w:val="16"/>
          <w:szCs w:val="21"/>
        </w:rPr>
        <w:t>人力资本积累</w:t>
      </w:r>
      <w:r w:rsidRPr="00326C85">
        <w:rPr>
          <w:rFonts w:ascii="Times New Roman" w:eastAsia="华文宋体" w:hAnsi="Times New Roman" w:cs="Times New Roman"/>
          <w:b/>
          <w:color w:val="000000" w:themeColor="text1"/>
          <w:sz w:val="16"/>
          <w:szCs w:val="21"/>
        </w:rPr>
        <w:t>的固定效应回归</w:t>
      </w: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791"/>
        <w:gridCol w:w="2081"/>
        <w:gridCol w:w="2081"/>
      </w:tblGrid>
      <w:tr w:rsidR="00B46CBB" w:rsidTr="006E3279">
        <w:trPr>
          <w:trHeight w:val="20"/>
        </w:trPr>
        <w:tc>
          <w:tcPr>
            <w:tcW w:w="2127" w:type="dxa"/>
            <w:tcBorders>
              <w:top w:val="single" w:sz="8" w:space="0" w:color="auto"/>
              <w:bottom w:val="single" w:sz="8" w:space="0" w:color="auto"/>
            </w:tcBorders>
            <w:vAlign w:val="center"/>
          </w:tcPr>
          <w:p w:rsidR="00B46CBB" w:rsidRPr="00DF2F08" w:rsidRDefault="00B46CBB" w:rsidP="006E3279">
            <w:pPr>
              <w:jc w:val="center"/>
              <w:rPr>
                <w:rFonts w:ascii="Times New Roman" w:eastAsiaTheme="majorEastAsia" w:hAnsi="Times New Roman" w:cs="Times New Roman"/>
                <w:color w:val="000000"/>
                <w:sz w:val="16"/>
                <w:szCs w:val="16"/>
              </w:rPr>
            </w:pPr>
          </w:p>
        </w:tc>
        <w:tc>
          <w:tcPr>
            <w:tcW w:w="1791" w:type="dxa"/>
            <w:tcBorders>
              <w:top w:val="single" w:sz="8" w:space="0" w:color="auto"/>
              <w:bottom w:val="single" w:sz="8" w:space="0" w:color="auto"/>
            </w:tcBorders>
            <w:vAlign w:val="center"/>
          </w:tcPr>
          <w:p w:rsidR="00B46CBB" w:rsidRPr="00DF2F08" w:rsidRDefault="00B46CBB" w:rsidP="006E3279">
            <w:pPr>
              <w:jc w:val="center"/>
              <w:rPr>
                <w:rFonts w:ascii="Times New Roman" w:eastAsiaTheme="majorEastAsia" w:hAnsi="Times New Roman" w:cs="Times New Roman"/>
                <w:color w:val="000000"/>
                <w:sz w:val="16"/>
                <w:szCs w:val="16"/>
              </w:rPr>
            </w:pPr>
            <w:r w:rsidRPr="00DF2F08">
              <w:rPr>
                <w:rFonts w:ascii="Times New Roman" w:eastAsiaTheme="majorEastAsia" w:hAnsi="Times New Roman" w:cs="Times New Roman"/>
                <w:color w:val="000000"/>
                <w:sz w:val="16"/>
                <w:szCs w:val="16"/>
              </w:rPr>
              <w:t>(1)</w:t>
            </w:r>
          </w:p>
        </w:tc>
        <w:tc>
          <w:tcPr>
            <w:tcW w:w="2081" w:type="dxa"/>
            <w:tcBorders>
              <w:top w:val="single" w:sz="8" w:space="0" w:color="auto"/>
              <w:bottom w:val="single" w:sz="8" w:space="0" w:color="auto"/>
            </w:tcBorders>
            <w:vAlign w:val="center"/>
          </w:tcPr>
          <w:p w:rsidR="00B46CBB" w:rsidRPr="00DF2F08" w:rsidRDefault="00B46CBB" w:rsidP="006E3279">
            <w:pPr>
              <w:jc w:val="center"/>
              <w:rPr>
                <w:rFonts w:ascii="Times New Roman" w:eastAsiaTheme="majorEastAsia" w:hAnsi="Times New Roman" w:cs="Times New Roman"/>
                <w:color w:val="000000"/>
                <w:sz w:val="16"/>
                <w:szCs w:val="16"/>
              </w:rPr>
            </w:pPr>
            <w:r w:rsidRPr="00DF2F08">
              <w:rPr>
                <w:rFonts w:ascii="Times New Roman" w:eastAsiaTheme="majorEastAsia" w:hAnsi="Times New Roman" w:cs="Times New Roman"/>
                <w:color w:val="000000"/>
                <w:sz w:val="16"/>
                <w:szCs w:val="16"/>
              </w:rPr>
              <w:t>(2)</w:t>
            </w:r>
          </w:p>
        </w:tc>
        <w:tc>
          <w:tcPr>
            <w:tcW w:w="2081" w:type="dxa"/>
            <w:tcBorders>
              <w:top w:val="single" w:sz="8" w:space="0" w:color="auto"/>
              <w:bottom w:val="single" w:sz="8" w:space="0" w:color="auto"/>
            </w:tcBorders>
            <w:vAlign w:val="center"/>
          </w:tcPr>
          <w:p w:rsidR="00B46CBB" w:rsidRPr="00DF2F08" w:rsidRDefault="00B46CBB" w:rsidP="006E3279">
            <w:pPr>
              <w:jc w:val="center"/>
              <w:rPr>
                <w:rFonts w:ascii="Times New Roman" w:eastAsiaTheme="majorEastAsia" w:hAnsi="Times New Roman" w:cs="Times New Roman"/>
                <w:color w:val="000000"/>
                <w:sz w:val="16"/>
                <w:szCs w:val="16"/>
              </w:rPr>
            </w:pPr>
            <w:r w:rsidRPr="00DF2F08">
              <w:rPr>
                <w:rFonts w:ascii="Times New Roman" w:eastAsiaTheme="majorEastAsia" w:hAnsi="Times New Roman" w:cs="Times New Roman"/>
                <w:color w:val="000000"/>
                <w:sz w:val="16"/>
                <w:szCs w:val="16"/>
              </w:rPr>
              <w:t>(3)</w:t>
            </w:r>
          </w:p>
        </w:tc>
      </w:tr>
      <w:tr w:rsidR="00B46CBB" w:rsidTr="006E3279">
        <w:trPr>
          <w:trHeight w:val="20"/>
        </w:trPr>
        <w:tc>
          <w:tcPr>
            <w:tcW w:w="2127" w:type="dxa"/>
            <w:tcBorders>
              <w:top w:val="single" w:sz="8" w:space="0" w:color="auto"/>
            </w:tcBorders>
            <w:vAlign w:val="center"/>
          </w:tcPr>
          <w:p w:rsidR="00B46CBB" w:rsidRPr="00DF2F08" w:rsidRDefault="00B46CBB" w:rsidP="006E3279">
            <w:pPr>
              <w:jc w:val="center"/>
              <w:rPr>
                <w:rFonts w:ascii="Times New Roman" w:hAnsi="Times New Roman" w:cs="Times New Roman"/>
                <w:color w:val="000000" w:themeColor="text1"/>
                <w:sz w:val="16"/>
                <w:szCs w:val="16"/>
              </w:rPr>
            </w:pPr>
          </w:p>
        </w:tc>
        <w:tc>
          <w:tcPr>
            <w:tcW w:w="5953" w:type="dxa"/>
            <w:gridSpan w:val="3"/>
            <w:tcBorders>
              <w:top w:val="single" w:sz="8" w:space="0" w:color="auto"/>
              <w:bottom w:val="single" w:sz="8" w:space="0" w:color="auto"/>
            </w:tcBorders>
            <w:vAlign w:val="center"/>
          </w:tcPr>
          <w:p w:rsidR="00B46CBB" w:rsidRPr="00DF2F08" w:rsidRDefault="00B46CBB" w:rsidP="006E3279">
            <w:pPr>
              <w:jc w:val="center"/>
              <w:rPr>
                <w:rFonts w:ascii="Times New Roman" w:hAnsi="Times New Roman" w:cs="Times New Roman"/>
                <w:color w:val="000000" w:themeColor="text1"/>
                <w:sz w:val="16"/>
                <w:szCs w:val="16"/>
              </w:rPr>
            </w:pPr>
            <w:r w:rsidRPr="00DF2F08">
              <w:rPr>
                <w:rFonts w:ascii="Times New Roman" w:hAnsi="Times New Roman" w:cs="Times New Roman" w:hint="eastAsia"/>
                <w:color w:val="000000" w:themeColor="text1"/>
                <w:sz w:val="16"/>
                <w:szCs w:val="16"/>
              </w:rPr>
              <w:t>Panel</w:t>
            </w:r>
            <w:r w:rsidRPr="00DF2F08">
              <w:rPr>
                <w:rFonts w:ascii="Times New Roman" w:hAnsi="Times New Roman" w:cs="Times New Roman"/>
                <w:color w:val="000000" w:themeColor="text1"/>
                <w:sz w:val="16"/>
                <w:szCs w:val="16"/>
              </w:rPr>
              <w:t xml:space="preserve"> A</w:t>
            </w:r>
            <w:r w:rsidRPr="00DF2F08">
              <w:rPr>
                <w:rFonts w:ascii="Times New Roman" w:hAnsi="Times New Roman" w:cs="Times New Roman" w:hint="eastAsia"/>
                <w:color w:val="000000" w:themeColor="text1"/>
                <w:sz w:val="16"/>
                <w:szCs w:val="16"/>
              </w:rPr>
              <w:t>：交流频率</w:t>
            </w:r>
          </w:p>
        </w:tc>
      </w:tr>
      <w:tr w:rsidR="00B46CBB" w:rsidTr="006E3279">
        <w:trPr>
          <w:trHeight w:val="20"/>
        </w:trPr>
        <w:tc>
          <w:tcPr>
            <w:tcW w:w="2127" w:type="dxa"/>
            <w:vMerge w:val="restart"/>
            <w:vAlign w:val="center"/>
          </w:tcPr>
          <w:p w:rsidR="00B46CBB" w:rsidRPr="00DF2F08" w:rsidRDefault="00B46CBB" w:rsidP="006E3279">
            <w:pPr>
              <w:jc w:val="center"/>
              <w:rPr>
                <w:rFonts w:ascii="Times New Roman" w:hAnsi="Times New Roman" w:cs="Times New Roman"/>
                <w:color w:val="000000" w:themeColor="text1"/>
                <w:sz w:val="16"/>
                <w:szCs w:val="16"/>
              </w:rPr>
            </w:pPr>
            <w:r w:rsidRPr="00DF2F08">
              <w:rPr>
                <w:rFonts w:ascii="Times New Roman" w:hAnsi="Times New Roman" w:cs="Times New Roman" w:hint="eastAsia"/>
                <w:color w:val="000000" w:themeColor="text1"/>
                <w:sz w:val="16"/>
                <w:szCs w:val="16"/>
              </w:rPr>
              <w:t>管理效率得分</w:t>
            </w:r>
          </w:p>
        </w:tc>
        <w:tc>
          <w:tcPr>
            <w:tcW w:w="1791" w:type="dxa"/>
            <w:tcBorders>
              <w:top w:val="single" w:sz="8" w:space="0" w:color="auto"/>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0.510***</w:t>
            </w:r>
          </w:p>
        </w:tc>
        <w:tc>
          <w:tcPr>
            <w:tcW w:w="2081" w:type="dxa"/>
            <w:tcBorders>
              <w:top w:val="single" w:sz="8" w:space="0" w:color="auto"/>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0.499***</w:t>
            </w:r>
          </w:p>
        </w:tc>
        <w:tc>
          <w:tcPr>
            <w:tcW w:w="2081" w:type="dxa"/>
            <w:tcBorders>
              <w:top w:val="single" w:sz="8" w:space="0" w:color="auto"/>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0.499***</w:t>
            </w:r>
          </w:p>
        </w:tc>
      </w:tr>
      <w:tr w:rsidR="00B46CBB" w:rsidTr="006E3279">
        <w:trPr>
          <w:trHeight w:val="20"/>
        </w:trPr>
        <w:tc>
          <w:tcPr>
            <w:tcW w:w="2127" w:type="dxa"/>
            <w:vMerge/>
            <w:vAlign w:val="center"/>
          </w:tcPr>
          <w:p w:rsidR="00B46CBB" w:rsidRPr="00DF2F08" w:rsidRDefault="00B46CBB" w:rsidP="006E3279">
            <w:pPr>
              <w:jc w:val="center"/>
              <w:rPr>
                <w:rFonts w:ascii="Times New Roman" w:hAnsi="Times New Roman" w:cs="Times New Roman"/>
                <w:color w:val="000000" w:themeColor="text1"/>
                <w:sz w:val="16"/>
                <w:szCs w:val="16"/>
              </w:rPr>
            </w:pPr>
          </w:p>
        </w:tc>
        <w:tc>
          <w:tcPr>
            <w:tcW w:w="1791" w:type="dxa"/>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[3.07e-08]</w:t>
            </w:r>
          </w:p>
        </w:tc>
        <w:tc>
          <w:tcPr>
            <w:tcW w:w="2081" w:type="dxa"/>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[5.75e-08]</w:t>
            </w:r>
          </w:p>
        </w:tc>
        <w:tc>
          <w:tcPr>
            <w:tcW w:w="2081" w:type="dxa"/>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[5.75e-08]</w:t>
            </w:r>
          </w:p>
        </w:tc>
      </w:tr>
      <w:tr w:rsidR="00B46CBB" w:rsidTr="006E3279">
        <w:trPr>
          <w:trHeight w:val="20"/>
        </w:trPr>
        <w:tc>
          <w:tcPr>
            <w:tcW w:w="2127" w:type="dxa"/>
            <w:vAlign w:val="center"/>
          </w:tcPr>
          <w:p w:rsidR="00B46CBB" w:rsidRPr="00DF2F08" w:rsidRDefault="00B46CBB" w:rsidP="006E3279">
            <w:pPr>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R</w:t>
            </w:r>
            <w:r>
              <w:rPr>
                <w:rFonts w:ascii="Times New Roman" w:hAnsi="Times New Roman" w:cs="Times New Roman"/>
                <w:color w:val="000000" w:themeColor="text1"/>
                <w:sz w:val="16"/>
                <w:szCs w:val="16"/>
              </w:rPr>
              <w:t>-</w:t>
            </w:r>
            <w:r>
              <w:rPr>
                <w:rFonts w:ascii="Times New Roman" w:hAnsi="Times New Roman" w:cs="Times New Roman" w:hint="eastAsia"/>
                <w:color w:val="000000" w:themeColor="text1"/>
                <w:sz w:val="16"/>
                <w:szCs w:val="16"/>
              </w:rPr>
              <w:t>square</w:t>
            </w:r>
          </w:p>
        </w:tc>
        <w:tc>
          <w:tcPr>
            <w:tcW w:w="179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0.020</w:t>
            </w: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0.023</w:t>
            </w: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0.023</w:t>
            </w:r>
          </w:p>
        </w:tc>
      </w:tr>
      <w:tr w:rsidR="00B46CBB" w:rsidTr="006E3279">
        <w:trPr>
          <w:trHeight w:val="20"/>
        </w:trPr>
        <w:tc>
          <w:tcPr>
            <w:tcW w:w="2127" w:type="dxa"/>
            <w:vAlign w:val="center"/>
          </w:tcPr>
          <w:p w:rsidR="00B46CBB" w:rsidRPr="00DF2F08" w:rsidRDefault="00B46CBB" w:rsidP="006E3279">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w:t>
            </w:r>
          </w:p>
        </w:tc>
        <w:tc>
          <w:tcPr>
            <w:tcW w:w="179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4,339</w:t>
            </w: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4,339</w:t>
            </w: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4,339</w:t>
            </w:r>
          </w:p>
        </w:tc>
      </w:tr>
      <w:tr w:rsidR="00B46CBB" w:rsidTr="006E3279">
        <w:trPr>
          <w:trHeight w:val="20"/>
        </w:trPr>
        <w:tc>
          <w:tcPr>
            <w:tcW w:w="2127" w:type="dxa"/>
            <w:vAlign w:val="center"/>
          </w:tcPr>
          <w:p w:rsidR="00B46CBB" w:rsidRPr="00DF2F08" w:rsidRDefault="00B46CBB" w:rsidP="006E3279">
            <w:pPr>
              <w:jc w:val="center"/>
              <w:rPr>
                <w:rFonts w:ascii="Times New Roman" w:hAnsi="Times New Roman" w:cs="Times New Roman"/>
                <w:color w:val="000000" w:themeColor="text1"/>
                <w:sz w:val="16"/>
                <w:szCs w:val="16"/>
              </w:rPr>
            </w:pPr>
          </w:p>
        </w:tc>
        <w:tc>
          <w:tcPr>
            <w:tcW w:w="5953" w:type="dxa"/>
            <w:gridSpan w:val="3"/>
            <w:tcBorders>
              <w:top w:val="nil"/>
              <w:bottom w:val="single" w:sz="8" w:space="0" w:color="auto"/>
            </w:tcBorders>
            <w:vAlign w:val="center"/>
          </w:tcPr>
          <w:p w:rsidR="00B46CBB" w:rsidRPr="00DF2F08" w:rsidRDefault="00B46CBB" w:rsidP="006E3279">
            <w:pPr>
              <w:jc w:val="center"/>
              <w:rPr>
                <w:rFonts w:ascii="Times New Roman" w:hAnsi="Times New Roman" w:cs="Times New Roman"/>
                <w:color w:val="000000" w:themeColor="text1"/>
                <w:sz w:val="16"/>
                <w:szCs w:val="16"/>
              </w:rPr>
            </w:pPr>
            <w:r w:rsidRPr="00DF2F08">
              <w:rPr>
                <w:rFonts w:ascii="Times New Roman" w:hAnsi="Times New Roman" w:cs="Times New Roman" w:hint="eastAsia"/>
                <w:color w:val="000000" w:themeColor="text1"/>
                <w:sz w:val="16"/>
                <w:szCs w:val="16"/>
              </w:rPr>
              <w:t>Panel</w:t>
            </w:r>
            <w:r w:rsidRPr="00DF2F0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B</w:t>
            </w:r>
            <w:r w:rsidRPr="00DF2F08">
              <w:rPr>
                <w:rFonts w:ascii="Times New Roman" w:hAnsi="Times New Roman" w:cs="Times New Roman" w:hint="eastAsia"/>
                <w:color w:val="000000" w:themeColor="text1"/>
                <w:sz w:val="16"/>
                <w:szCs w:val="16"/>
              </w:rPr>
              <w:t>：</w:t>
            </w:r>
            <w:r>
              <w:rPr>
                <w:rFonts w:ascii="Times New Roman" w:hAnsi="Times New Roman" w:cs="Times New Roman" w:hint="eastAsia"/>
                <w:color w:val="000000" w:themeColor="text1"/>
                <w:sz w:val="16"/>
                <w:szCs w:val="16"/>
              </w:rPr>
              <w:t>阅读学习</w:t>
            </w:r>
          </w:p>
        </w:tc>
      </w:tr>
      <w:tr w:rsidR="00B46CBB" w:rsidTr="006E3279">
        <w:trPr>
          <w:trHeight w:val="20"/>
        </w:trPr>
        <w:tc>
          <w:tcPr>
            <w:tcW w:w="2127" w:type="dxa"/>
            <w:vMerge w:val="restart"/>
            <w:vAlign w:val="center"/>
          </w:tcPr>
          <w:p w:rsidR="00B46CBB" w:rsidRPr="00DF2F08" w:rsidRDefault="00B46CBB" w:rsidP="006E3279">
            <w:pPr>
              <w:jc w:val="center"/>
              <w:rPr>
                <w:rFonts w:ascii="Times New Roman" w:hAnsi="Times New Roman" w:cs="Times New Roman"/>
                <w:color w:val="000000" w:themeColor="text1"/>
                <w:sz w:val="16"/>
                <w:szCs w:val="16"/>
              </w:rPr>
            </w:pPr>
            <w:r w:rsidRPr="00DF2F08">
              <w:rPr>
                <w:rFonts w:ascii="Times New Roman" w:hAnsi="Times New Roman" w:cs="Times New Roman" w:hint="eastAsia"/>
                <w:color w:val="000000" w:themeColor="text1"/>
                <w:sz w:val="16"/>
                <w:szCs w:val="16"/>
              </w:rPr>
              <w:t>管理效率得分</w:t>
            </w:r>
          </w:p>
        </w:tc>
        <w:tc>
          <w:tcPr>
            <w:tcW w:w="1791" w:type="dxa"/>
            <w:tcBorders>
              <w:top w:val="single" w:sz="8"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0.488***</w:t>
            </w:r>
          </w:p>
        </w:tc>
        <w:tc>
          <w:tcPr>
            <w:tcW w:w="2081" w:type="dxa"/>
            <w:tcBorders>
              <w:top w:val="single" w:sz="8"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0.488***</w:t>
            </w:r>
          </w:p>
        </w:tc>
        <w:tc>
          <w:tcPr>
            <w:tcW w:w="2081" w:type="dxa"/>
            <w:tcBorders>
              <w:top w:val="single" w:sz="8"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0.488***</w:t>
            </w:r>
          </w:p>
        </w:tc>
      </w:tr>
      <w:tr w:rsidR="00B46CBB" w:rsidTr="006E3279">
        <w:trPr>
          <w:trHeight w:val="20"/>
        </w:trPr>
        <w:tc>
          <w:tcPr>
            <w:tcW w:w="2127" w:type="dxa"/>
            <w:vMerge/>
            <w:vAlign w:val="center"/>
          </w:tcPr>
          <w:p w:rsidR="00B46CBB" w:rsidRPr="00DF2F08" w:rsidRDefault="00B46CBB" w:rsidP="006E3279">
            <w:pPr>
              <w:jc w:val="center"/>
              <w:rPr>
                <w:rFonts w:ascii="Times New Roman" w:hAnsi="Times New Roman" w:cs="Times New Roman"/>
                <w:color w:val="000000" w:themeColor="text1"/>
                <w:sz w:val="16"/>
                <w:szCs w:val="16"/>
              </w:rPr>
            </w:pPr>
          </w:p>
        </w:tc>
        <w:tc>
          <w:tcPr>
            <w:tcW w:w="179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[1.41e-09]</w:t>
            </w: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[1.38e-09]</w:t>
            </w: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[1.38e-09]</w:t>
            </w:r>
          </w:p>
        </w:tc>
      </w:tr>
      <w:tr w:rsidR="00B46CBB" w:rsidTr="006E3279">
        <w:trPr>
          <w:trHeight w:val="20"/>
        </w:trPr>
        <w:tc>
          <w:tcPr>
            <w:tcW w:w="2127" w:type="dxa"/>
            <w:vAlign w:val="center"/>
          </w:tcPr>
          <w:p w:rsidR="00B46CBB" w:rsidRPr="00DF2F08" w:rsidRDefault="00B46CBB" w:rsidP="006E3279">
            <w:pPr>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R</w:t>
            </w:r>
            <w:r>
              <w:rPr>
                <w:rFonts w:ascii="Times New Roman" w:hAnsi="Times New Roman" w:cs="Times New Roman"/>
                <w:color w:val="000000" w:themeColor="text1"/>
                <w:sz w:val="16"/>
                <w:szCs w:val="16"/>
              </w:rPr>
              <w:t>-</w:t>
            </w:r>
            <w:r>
              <w:rPr>
                <w:rFonts w:ascii="Times New Roman" w:hAnsi="Times New Roman" w:cs="Times New Roman" w:hint="eastAsia"/>
                <w:color w:val="000000" w:themeColor="text1"/>
                <w:sz w:val="16"/>
                <w:szCs w:val="16"/>
              </w:rPr>
              <w:t>square</w:t>
            </w:r>
          </w:p>
        </w:tc>
        <w:tc>
          <w:tcPr>
            <w:tcW w:w="179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0.016</w:t>
            </w: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0.016</w:t>
            </w: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0.016</w:t>
            </w:r>
          </w:p>
        </w:tc>
      </w:tr>
      <w:tr w:rsidR="00B46CBB" w:rsidTr="006E3279">
        <w:trPr>
          <w:trHeight w:val="20"/>
        </w:trPr>
        <w:tc>
          <w:tcPr>
            <w:tcW w:w="2127" w:type="dxa"/>
            <w:vAlign w:val="center"/>
          </w:tcPr>
          <w:p w:rsidR="00B46CBB" w:rsidRPr="00DF2F08" w:rsidRDefault="00B46CBB" w:rsidP="006E3279">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w:t>
            </w:r>
          </w:p>
        </w:tc>
        <w:tc>
          <w:tcPr>
            <w:tcW w:w="1791" w:type="dxa"/>
            <w:tcBorders>
              <w:bottom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3,504</w:t>
            </w:r>
          </w:p>
        </w:tc>
        <w:tc>
          <w:tcPr>
            <w:tcW w:w="2081" w:type="dxa"/>
            <w:tcBorders>
              <w:bottom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3,504</w:t>
            </w:r>
          </w:p>
        </w:tc>
        <w:tc>
          <w:tcPr>
            <w:tcW w:w="2081" w:type="dxa"/>
            <w:tcBorders>
              <w:bottom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3,504</w:t>
            </w:r>
          </w:p>
        </w:tc>
      </w:tr>
      <w:tr w:rsidR="00B46CBB" w:rsidTr="006E3279">
        <w:trPr>
          <w:trHeight w:val="20"/>
        </w:trPr>
        <w:tc>
          <w:tcPr>
            <w:tcW w:w="2127" w:type="dxa"/>
            <w:vAlign w:val="center"/>
          </w:tcPr>
          <w:p w:rsidR="00B46CBB" w:rsidRPr="00DF2F08" w:rsidRDefault="00B46CBB" w:rsidP="006E3279">
            <w:pPr>
              <w:jc w:val="center"/>
              <w:rPr>
                <w:rFonts w:ascii="Times New Roman" w:hAnsi="Times New Roman" w:cs="Times New Roman"/>
                <w:color w:val="000000" w:themeColor="text1"/>
                <w:sz w:val="16"/>
                <w:szCs w:val="16"/>
              </w:rPr>
            </w:pPr>
          </w:p>
        </w:tc>
        <w:tc>
          <w:tcPr>
            <w:tcW w:w="5953" w:type="dxa"/>
            <w:gridSpan w:val="3"/>
            <w:tcBorders>
              <w:top w:val="nil"/>
              <w:bottom w:val="single" w:sz="8" w:space="0" w:color="auto"/>
            </w:tcBorders>
            <w:vAlign w:val="center"/>
          </w:tcPr>
          <w:p w:rsidR="00B46CBB" w:rsidRPr="00DF2F08" w:rsidRDefault="00B46CBB" w:rsidP="006E3279">
            <w:pPr>
              <w:jc w:val="center"/>
              <w:rPr>
                <w:rFonts w:ascii="Times New Roman" w:hAnsi="Times New Roman" w:cs="Times New Roman"/>
                <w:color w:val="000000" w:themeColor="text1"/>
                <w:sz w:val="16"/>
                <w:szCs w:val="16"/>
              </w:rPr>
            </w:pPr>
            <w:r w:rsidRPr="00DF2F08">
              <w:rPr>
                <w:rFonts w:ascii="Times New Roman" w:hAnsi="Times New Roman" w:cs="Times New Roman" w:hint="eastAsia"/>
                <w:color w:val="000000" w:themeColor="text1"/>
                <w:sz w:val="16"/>
                <w:szCs w:val="16"/>
              </w:rPr>
              <w:t>Panel</w:t>
            </w:r>
            <w:r w:rsidRPr="00DF2F0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C</w:t>
            </w:r>
            <w:r w:rsidRPr="00DF2F08">
              <w:rPr>
                <w:rFonts w:ascii="Times New Roman" w:hAnsi="Times New Roman" w:cs="Times New Roman" w:hint="eastAsia"/>
                <w:color w:val="000000" w:themeColor="text1"/>
                <w:sz w:val="16"/>
                <w:szCs w:val="16"/>
              </w:rPr>
              <w:t>：</w:t>
            </w:r>
            <w:r>
              <w:rPr>
                <w:rFonts w:ascii="Times New Roman" w:hAnsi="Times New Roman" w:cs="Times New Roman" w:hint="eastAsia"/>
                <w:color w:val="000000" w:themeColor="text1"/>
                <w:sz w:val="16"/>
                <w:szCs w:val="16"/>
              </w:rPr>
              <w:t>是否培训</w:t>
            </w:r>
          </w:p>
        </w:tc>
      </w:tr>
      <w:tr w:rsidR="00B46CBB" w:rsidTr="006E3279">
        <w:trPr>
          <w:trHeight w:val="20"/>
        </w:trPr>
        <w:tc>
          <w:tcPr>
            <w:tcW w:w="2127" w:type="dxa"/>
            <w:vMerge w:val="restart"/>
            <w:vAlign w:val="center"/>
          </w:tcPr>
          <w:p w:rsidR="00B46CBB" w:rsidRPr="00DF2F08" w:rsidRDefault="00B46CBB" w:rsidP="006E3279">
            <w:pPr>
              <w:jc w:val="center"/>
              <w:rPr>
                <w:rFonts w:ascii="Times New Roman" w:hAnsi="Times New Roman" w:cs="Times New Roman"/>
                <w:color w:val="000000" w:themeColor="text1"/>
                <w:sz w:val="16"/>
                <w:szCs w:val="16"/>
              </w:rPr>
            </w:pPr>
            <w:r w:rsidRPr="00DF2F08">
              <w:rPr>
                <w:rFonts w:ascii="Times New Roman" w:hAnsi="Times New Roman" w:cs="Times New Roman" w:hint="eastAsia"/>
                <w:color w:val="000000" w:themeColor="text1"/>
                <w:sz w:val="16"/>
                <w:szCs w:val="16"/>
              </w:rPr>
              <w:t>管理效率得分</w:t>
            </w:r>
          </w:p>
        </w:tc>
        <w:tc>
          <w:tcPr>
            <w:tcW w:w="1791" w:type="dxa"/>
            <w:tcBorders>
              <w:top w:val="single" w:sz="8"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0.330**</w:t>
            </w:r>
          </w:p>
        </w:tc>
        <w:tc>
          <w:tcPr>
            <w:tcW w:w="2081" w:type="dxa"/>
            <w:tcBorders>
              <w:top w:val="single" w:sz="8"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0.283**</w:t>
            </w:r>
          </w:p>
        </w:tc>
        <w:tc>
          <w:tcPr>
            <w:tcW w:w="2081" w:type="dxa"/>
            <w:tcBorders>
              <w:top w:val="single" w:sz="8"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0.283**</w:t>
            </w:r>
          </w:p>
        </w:tc>
      </w:tr>
      <w:tr w:rsidR="00B46CBB" w:rsidTr="006E3279">
        <w:trPr>
          <w:trHeight w:val="20"/>
        </w:trPr>
        <w:tc>
          <w:tcPr>
            <w:tcW w:w="2127" w:type="dxa"/>
            <w:vMerge/>
            <w:vAlign w:val="center"/>
          </w:tcPr>
          <w:p w:rsidR="00B46CBB" w:rsidRPr="00DF2F08" w:rsidRDefault="00B46CBB" w:rsidP="006E3279">
            <w:pPr>
              <w:jc w:val="center"/>
              <w:rPr>
                <w:rFonts w:ascii="Times New Roman" w:hAnsi="Times New Roman" w:cs="Times New Roman"/>
                <w:color w:val="000000" w:themeColor="text1"/>
                <w:sz w:val="16"/>
                <w:szCs w:val="16"/>
              </w:rPr>
            </w:pPr>
          </w:p>
        </w:tc>
        <w:tc>
          <w:tcPr>
            <w:tcW w:w="179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[0.0139]</w:t>
            </w: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[0.0357]</w:t>
            </w: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[0.0357]</w:t>
            </w:r>
          </w:p>
        </w:tc>
      </w:tr>
      <w:tr w:rsidR="00B46CBB" w:rsidTr="006E3279">
        <w:trPr>
          <w:trHeight w:val="20"/>
        </w:trPr>
        <w:tc>
          <w:tcPr>
            <w:tcW w:w="2127" w:type="dxa"/>
            <w:vAlign w:val="center"/>
          </w:tcPr>
          <w:p w:rsidR="00B46CBB" w:rsidRPr="00DF2F08" w:rsidRDefault="00B46CBB" w:rsidP="006E3279">
            <w:pPr>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R</w:t>
            </w:r>
            <w:r>
              <w:rPr>
                <w:rFonts w:ascii="Times New Roman" w:hAnsi="Times New Roman" w:cs="Times New Roman"/>
                <w:color w:val="000000" w:themeColor="text1"/>
                <w:sz w:val="16"/>
                <w:szCs w:val="16"/>
              </w:rPr>
              <w:t>-</w:t>
            </w:r>
            <w:r>
              <w:rPr>
                <w:rFonts w:ascii="Times New Roman" w:hAnsi="Times New Roman" w:cs="Times New Roman" w:hint="eastAsia"/>
                <w:color w:val="000000" w:themeColor="text1"/>
                <w:sz w:val="16"/>
                <w:szCs w:val="16"/>
              </w:rPr>
              <w:t>square</w:t>
            </w:r>
          </w:p>
        </w:tc>
        <w:tc>
          <w:tcPr>
            <w:tcW w:w="1791" w:type="dxa"/>
            <w:vAlign w:val="center"/>
          </w:tcPr>
          <w:p w:rsidR="00B46CBB" w:rsidRPr="00DF2F08" w:rsidRDefault="00B46CBB" w:rsidP="006E3279">
            <w:pPr>
              <w:jc w:val="center"/>
              <w:rPr>
                <w:rFonts w:ascii="Times New Roman" w:hAnsi="Times New Roman" w:cs="Times New Roman"/>
                <w:color w:val="000000" w:themeColor="text1"/>
                <w:sz w:val="16"/>
                <w:szCs w:val="16"/>
              </w:rPr>
            </w:pPr>
            <w:r w:rsidRPr="0045078E">
              <w:rPr>
                <w:rFonts w:ascii="Times New Roman" w:hAnsi="Times New Roman" w:cs="Times New Roman"/>
                <w:color w:val="000000" w:themeColor="text1"/>
                <w:sz w:val="16"/>
                <w:szCs w:val="16"/>
              </w:rPr>
              <w:t>0.00</w:t>
            </w:r>
            <w:r>
              <w:rPr>
                <w:rFonts w:ascii="Times New Roman" w:hAnsi="Times New Roman" w:cs="Times New Roman"/>
                <w:color w:val="000000" w:themeColor="text1"/>
                <w:sz w:val="16"/>
                <w:szCs w:val="16"/>
              </w:rPr>
              <w:t>4</w:t>
            </w:r>
          </w:p>
        </w:tc>
        <w:tc>
          <w:tcPr>
            <w:tcW w:w="2081" w:type="dxa"/>
            <w:vAlign w:val="center"/>
          </w:tcPr>
          <w:p w:rsidR="00B46CBB" w:rsidRPr="00DF2F08" w:rsidRDefault="00B46CBB" w:rsidP="006E3279">
            <w:pPr>
              <w:jc w:val="center"/>
              <w:rPr>
                <w:rFonts w:ascii="Times New Roman" w:hAnsi="Times New Roman" w:cs="Times New Roman"/>
                <w:color w:val="000000" w:themeColor="text1"/>
                <w:sz w:val="16"/>
                <w:szCs w:val="16"/>
              </w:rPr>
            </w:pPr>
            <w:r w:rsidRPr="0045078E">
              <w:rPr>
                <w:rFonts w:ascii="Times New Roman" w:hAnsi="Times New Roman" w:cs="Times New Roman"/>
                <w:color w:val="000000" w:themeColor="text1"/>
                <w:sz w:val="16"/>
                <w:szCs w:val="16"/>
              </w:rPr>
              <w:t>0.007</w:t>
            </w:r>
          </w:p>
        </w:tc>
        <w:tc>
          <w:tcPr>
            <w:tcW w:w="2081" w:type="dxa"/>
            <w:vAlign w:val="center"/>
          </w:tcPr>
          <w:p w:rsidR="00B46CBB" w:rsidRPr="00DF2F08" w:rsidRDefault="00B46CBB" w:rsidP="006E3279">
            <w:pPr>
              <w:jc w:val="center"/>
              <w:rPr>
                <w:rFonts w:ascii="Times New Roman" w:hAnsi="Times New Roman" w:cs="Times New Roman"/>
                <w:color w:val="000000" w:themeColor="text1"/>
                <w:sz w:val="16"/>
                <w:szCs w:val="16"/>
              </w:rPr>
            </w:pPr>
            <w:r w:rsidRPr="0045078E">
              <w:rPr>
                <w:rFonts w:ascii="Times New Roman" w:hAnsi="Times New Roman" w:cs="Times New Roman"/>
                <w:color w:val="000000" w:themeColor="text1"/>
                <w:sz w:val="16"/>
                <w:szCs w:val="16"/>
              </w:rPr>
              <w:t>0.007</w:t>
            </w:r>
          </w:p>
        </w:tc>
      </w:tr>
      <w:tr w:rsidR="00B46CBB" w:rsidTr="006E3279">
        <w:trPr>
          <w:trHeight w:val="20"/>
        </w:trPr>
        <w:tc>
          <w:tcPr>
            <w:tcW w:w="2127" w:type="dxa"/>
            <w:vAlign w:val="center"/>
          </w:tcPr>
          <w:p w:rsidR="00B46CBB" w:rsidRPr="00DF2F08" w:rsidRDefault="00B46CBB" w:rsidP="006E3279">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w:t>
            </w:r>
          </w:p>
        </w:tc>
        <w:tc>
          <w:tcPr>
            <w:tcW w:w="1791" w:type="dxa"/>
            <w:tcBorders>
              <w:bottom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4,938</w:t>
            </w:r>
          </w:p>
        </w:tc>
        <w:tc>
          <w:tcPr>
            <w:tcW w:w="2081" w:type="dxa"/>
            <w:tcBorders>
              <w:bottom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4,938</w:t>
            </w:r>
          </w:p>
        </w:tc>
        <w:tc>
          <w:tcPr>
            <w:tcW w:w="2081" w:type="dxa"/>
            <w:tcBorders>
              <w:bottom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4,938</w:t>
            </w:r>
          </w:p>
        </w:tc>
      </w:tr>
      <w:tr w:rsidR="00B46CBB" w:rsidTr="006E3279">
        <w:trPr>
          <w:trHeight w:val="20"/>
        </w:trPr>
        <w:tc>
          <w:tcPr>
            <w:tcW w:w="2127" w:type="dxa"/>
            <w:vAlign w:val="center"/>
          </w:tcPr>
          <w:p w:rsidR="00B46CBB" w:rsidRPr="00DF2F08" w:rsidRDefault="00B46CBB" w:rsidP="006E3279">
            <w:pPr>
              <w:jc w:val="center"/>
              <w:rPr>
                <w:rFonts w:ascii="Times New Roman" w:hAnsi="Times New Roman" w:cs="Times New Roman"/>
                <w:color w:val="000000" w:themeColor="text1"/>
                <w:sz w:val="16"/>
                <w:szCs w:val="16"/>
              </w:rPr>
            </w:pPr>
          </w:p>
        </w:tc>
        <w:tc>
          <w:tcPr>
            <w:tcW w:w="5953" w:type="dxa"/>
            <w:gridSpan w:val="3"/>
            <w:tcBorders>
              <w:top w:val="nil"/>
              <w:bottom w:val="single" w:sz="8" w:space="0" w:color="auto"/>
            </w:tcBorders>
            <w:vAlign w:val="center"/>
          </w:tcPr>
          <w:p w:rsidR="00B46CBB" w:rsidRPr="00DF2F08" w:rsidRDefault="00B46CBB" w:rsidP="006E3279">
            <w:pPr>
              <w:jc w:val="center"/>
              <w:rPr>
                <w:rFonts w:ascii="Times New Roman" w:hAnsi="Times New Roman" w:cs="Times New Roman"/>
                <w:color w:val="000000" w:themeColor="text1"/>
                <w:sz w:val="16"/>
                <w:szCs w:val="16"/>
              </w:rPr>
            </w:pPr>
            <w:r w:rsidRPr="00DF2F08">
              <w:rPr>
                <w:rFonts w:ascii="Times New Roman" w:hAnsi="Times New Roman" w:cs="Times New Roman" w:hint="eastAsia"/>
                <w:color w:val="000000" w:themeColor="text1"/>
                <w:sz w:val="16"/>
                <w:szCs w:val="16"/>
              </w:rPr>
              <w:t>Panel</w:t>
            </w:r>
            <w:r w:rsidRPr="00DF2F08">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D</w:t>
            </w:r>
            <w:r w:rsidRPr="00DF2F08">
              <w:rPr>
                <w:rFonts w:ascii="Times New Roman" w:hAnsi="Times New Roman" w:cs="Times New Roman" w:hint="eastAsia"/>
                <w:color w:val="000000" w:themeColor="text1"/>
                <w:sz w:val="16"/>
                <w:szCs w:val="16"/>
              </w:rPr>
              <w:t>：</w:t>
            </w:r>
            <w:r>
              <w:rPr>
                <w:rFonts w:ascii="Times New Roman" w:hAnsi="Times New Roman" w:cs="Times New Roman" w:hint="eastAsia"/>
                <w:color w:val="000000" w:themeColor="text1"/>
                <w:sz w:val="16"/>
                <w:szCs w:val="16"/>
              </w:rPr>
              <w:t>是否锻炼</w:t>
            </w:r>
          </w:p>
        </w:tc>
      </w:tr>
      <w:tr w:rsidR="00B46CBB" w:rsidTr="006E3279">
        <w:trPr>
          <w:trHeight w:val="20"/>
        </w:trPr>
        <w:tc>
          <w:tcPr>
            <w:tcW w:w="2127" w:type="dxa"/>
            <w:vMerge w:val="restart"/>
            <w:vAlign w:val="center"/>
          </w:tcPr>
          <w:p w:rsidR="00B46CBB" w:rsidRPr="00DF2F08" w:rsidRDefault="00B46CBB" w:rsidP="006E3279">
            <w:pPr>
              <w:jc w:val="center"/>
              <w:rPr>
                <w:rFonts w:ascii="Times New Roman" w:hAnsi="Times New Roman" w:cs="Times New Roman"/>
                <w:color w:val="000000" w:themeColor="text1"/>
                <w:sz w:val="16"/>
                <w:szCs w:val="16"/>
              </w:rPr>
            </w:pPr>
            <w:r w:rsidRPr="00DF2F08">
              <w:rPr>
                <w:rFonts w:ascii="Times New Roman" w:hAnsi="Times New Roman" w:cs="Times New Roman" w:hint="eastAsia"/>
                <w:color w:val="000000" w:themeColor="text1"/>
                <w:sz w:val="16"/>
                <w:szCs w:val="16"/>
              </w:rPr>
              <w:t>管理效率得分</w:t>
            </w:r>
          </w:p>
        </w:tc>
        <w:tc>
          <w:tcPr>
            <w:tcW w:w="1791" w:type="dxa"/>
            <w:tcBorders>
              <w:top w:val="single" w:sz="8"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0.520***</w:t>
            </w:r>
          </w:p>
        </w:tc>
        <w:tc>
          <w:tcPr>
            <w:tcW w:w="2081" w:type="dxa"/>
            <w:tcBorders>
              <w:top w:val="single" w:sz="8"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0.540***</w:t>
            </w:r>
          </w:p>
        </w:tc>
        <w:tc>
          <w:tcPr>
            <w:tcW w:w="2081" w:type="dxa"/>
            <w:tcBorders>
              <w:top w:val="single" w:sz="8" w:space="0" w:color="auto"/>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0.540***</w:t>
            </w:r>
          </w:p>
        </w:tc>
      </w:tr>
      <w:tr w:rsidR="00B46CBB" w:rsidTr="006E3279">
        <w:trPr>
          <w:trHeight w:val="20"/>
        </w:trPr>
        <w:tc>
          <w:tcPr>
            <w:tcW w:w="2127" w:type="dxa"/>
            <w:vMerge/>
            <w:vAlign w:val="center"/>
          </w:tcPr>
          <w:p w:rsidR="00B46CBB" w:rsidRPr="00DF2F08" w:rsidRDefault="00B46CBB" w:rsidP="006E3279">
            <w:pPr>
              <w:jc w:val="center"/>
              <w:rPr>
                <w:rFonts w:ascii="Times New Roman" w:hAnsi="Times New Roman" w:cs="Times New Roman"/>
                <w:color w:val="000000" w:themeColor="text1"/>
                <w:sz w:val="16"/>
                <w:szCs w:val="16"/>
              </w:rPr>
            </w:pPr>
          </w:p>
        </w:tc>
        <w:tc>
          <w:tcPr>
            <w:tcW w:w="179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[0.000105]</w:t>
            </w: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[5.68e-05]</w:t>
            </w: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[5.68e-05]</w:t>
            </w:r>
          </w:p>
        </w:tc>
      </w:tr>
      <w:tr w:rsidR="00B46CBB" w:rsidTr="006E3279">
        <w:trPr>
          <w:trHeight w:val="20"/>
        </w:trPr>
        <w:tc>
          <w:tcPr>
            <w:tcW w:w="2127" w:type="dxa"/>
            <w:vAlign w:val="center"/>
          </w:tcPr>
          <w:p w:rsidR="00B46CBB" w:rsidRPr="00DF2F08" w:rsidRDefault="00B46CBB" w:rsidP="006E3279">
            <w:pPr>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R</w:t>
            </w:r>
            <w:r>
              <w:rPr>
                <w:rFonts w:ascii="Times New Roman" w:hAnsi="Times New Roman" w:cs="Times New Roman"/>
                <w:color w:val="000000" w:themeColor="text1"/>
                <w:sz w:val="16"/>
                <w:szCs w:val="16"/>
              </w:rPr>
              <w:t>-</w:t>
            </w:r>
            <w:r>
              <w:rPr>
                <w:rFonts w:ascii="Times New Roman" w:hAnsi="Times New Roman" w:cs="Times New Roman" w:hint="eastAsia"/>
                <w:color w:val="000000" w:themeColor="text1"/>
                <w:sz w:val="16"/>
                <w:szCs w:val="16"/>
              </w:rPr>
              <w:t>square</w:t>
            </w:r>
          </w:p>
        </w:tc>
        <w:tc>
          <w:tcPr>
            <w:tcW w:w="1791" w:type="dxa"/>
            <w:vAlign w:val="center"/>
          </w:tcPr>
          <w:p w:rsidR="00B46CBB" w:rsidRPr="00DF2F08" w:rsidRDefault="00B46CBB" w:rsidP="006E3279">
            <w:pPr>
              <w:jc w:val="center"/>
              <w:rPr>
                <w:rFonts w:ascii="Times New Roman" w:hAnsi="Times New Roman" w:cs="Times New Roman"/>
                <w:color w:val="000000" w:themeColor="text1"/>
                <w:sz w:val="16"/>
                <w:szCs w:val="16"/>
              </w:rPr>
            </w:pPr>
            <w:r w:rsidRPr="0045078E">
              <w:rPr>
                <w:rFonts w:ascii="Times New Roman" w:hAnsi="Times New Roman" w:cs="Times New Roman"/>
                <w:color w:val="000000" w:themeColor="text1"/>
                <w:sz w:val="16"/>
                <w:szCs w:val="16"/>
              </w:rPr>
              <w:t>0.00</w:t>
            </w:r>
            <w:r>
              <w:rPr>
                <w:rFonts w:ascii="Times New Roman" w:hAnsi="Times New Roman" w:cs="Times New Roman"/>
                <w:color w:val="000000" w:themeColor="text1"/>
                <w:sz w:val="16"/>
                <w:szCs w:val="16"/>
              </w:rPr>
              <w:t>9</w:t>
            </w:r>
          </w:p>
        </w:tc>
        <w:tc>
          <w:tcPr>
            <w:tcW w:w="2081" w:type="dxa"/>
            <w:vAlign w:val="center"/>
          </w:tcPr>
          <w:p w:rsidR="00B46CBB" w:rsidRPr="00DF2F08" w:rsidRDefault="00B46CBB" w:rsidP="006E3279">
            <w:pPr>
              <w:jc w:val="center"/>
              <w:rPr>
                <w:rFonts w:ascii="Times New Roman" w:hAnsi="Times New Roman" w:cs="Times New Roman"/>
                <w:color w:val="000000" w:themeColor="text1"/>
                <w:sz w:val="16"/>
                <w:szCs w:val="16"/>
              </w:rPr>
            </w:pPr>
            <w:r w:rsidRPr="0045078E">
              <w:rPr>
                <w:rFonts w:ascii="Times New Roman" w:hAnsi="Times New Roman" w:cs="Times New Roman"/>
                <w:color w:val="000000" w:themeColor="text1"/>
                <w:sz w:val="16"/>
                <w:szCs w:val="16"/>
              </w:rPr>
              <w:t>0.00</w:t>
            </w:r>
            <w:r>
              <w:rPr>
                <w:rFonts w:ascii="Times New Roman" w:hAnsi="Times New Roman" w:cs="Times New Roman"/>
                <w:color w:val="000000" w:themeColor="text1"/>
                <w:sz w:val="16"/>
                <w:szCs w:val="16"/>
              </w:rPr>
              <w:t>9</w:t>
            </w:r>
          </w:p>
        </w:tc>
        <w:tc>
          <w:tcPr>
            <w:tcW w:w="2081" w:type="dxa"/>
            <w:vAlign w:val="center"/>
          </w:tcPr>
          <w:p w:rsidR="00B46CBB" w:rsidRPr="00DF2F08" w:rsidRDefault="00B46CBB" w:rsidP="006E3279">
            <w:pPr>
              <w:jc w:val="center"/>
              <w:rPr>
                <w:rFonts w:ascii="Times New Roman" w:hAnsi="Times New Roman" w:cs="Times New Roman"/>
                <w:color w:val="000000" w:themeColor="text1"/>
                <w:sz w:val="16"/>
                <w:szCs w:val="16"/>
              </w:rPr>
            </w:pPr>
            <w:r w:rsidRPr="0045078E">
              <w:rPr>
                <w:rFonts w:ascii="Times New Roman" w:hAnsi="Times New Roman" w:cs="Times New Roman"/>
                <w:color w:val="000000" w:themeColor="text1"/>
                <w:sz w:val="16"/>
                <w:szCs w:val="16"/>
              </w:rPr>
              <w:t>0.00</w:t>
            </w:r>
            <w:r>
              <w:rPr>
                <w:rFonts w:ascii="Times New Roman" w:hAnsi="Times New Roman" w:cs="Times New Roman"/>
                <w:color w:val="000000" w:themeColor="text1"/>
                <w:sz w:val="16"/>
                <w:szCs w:val="16"/>
              </w:rPr>
              <w:t>9</w:t>
            </w:r>
          </w:p>
        </w:tc>
      </w:tr>
      <w:tr w:rsidR="00B46CBB" w:rsidTr="006E3279">
        <w:trPr>
          <w:trHeight w:val="70"/>
        </w:trPr>
        <w:tc>
          <w:tcPr>
            <w:tcW w:w="2127" w:type="dxa"/>
            <w:vAlign w:val="center"/>
          </w:tcPr>
          <w:p w:rsidR="00B46CBB" w:rsidRPr="00DF2F08" w:rsidRDefault="00B46CBB" w:rsidP="006E3279">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w:t>
            </w:r>
          </w:p>
        </w:tc>
        <w:tc>
          <w:tcPr>
            <w:tcW w:w="179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4,320</w:t>
            </w: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4,320</w:t>
            </w: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4,320</w:t>
            </w:r>
          </w:p>
        </w:tc>
      </w:tr>
      <w:tr w:rsidR="00B46CBB" w:rsidTr="006E3279">
        <w:trPr>
          <w:trHeight w:val="70"/>
        </w:trPr>
        <w:tc>
          <w:tcPr>
            <w:tcW w:w="2127" w:type="dxa"/>
            <w:vAlign w:val="center"/>
          </w:tcPr>
          <w:p w:rsidR="00B46CBB" w:rsidRDefault="00B46CBB" w:rsidP="006E3279">
            <w:pPr>
              <w:jc w:val="center"/>
              <w:rPr>
                <w:rFonts w:ascii="Times New Roman" w:hAnsi="Times New Roman" w:cs="Times New Roman"/>
                <w:color w:val="000000" w:themeColor="text1"/>
                <w:sz w:val="16"/>
                <w:szCs w:val="16"/>
              </w:rPr>
            </w:pPr>
          </w:p>
        </w:tc>
        <w:tc>
          <w:tcPr>
            <w:tcW w:w="179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Tr="006E3279">
        <w:trPr>
          <w:trHeight w:val="20"/>
        </w:trPr>
        <w:tc>
          <w:tcPr>
            <w:tcW w:w="2127"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5"/>
                <w:szCs w:val="15"/>
              </w:rPr>
            </w:pPr>
            <w:r>
              <w:rPr>
                <w:rFonts w:ascii="Times New Roman" w:hAnsi="Times New Roman" w:cs="Times New Roman" w:hint="eastAsia"/>
                <w:color w:val="000000" w:themeColor="text1"/>
                <w:sz w:val="15"/>
                <w:szCs w:val="15"/>
              </w:rPr>
              <w:t>二维行业固定效应</w:t>
            </w:r>
          </w:p>
        </w:tc>
        <w:tc>
          <w:tcPr>
            <w:tcW w:w="179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Y</w:t>
            </w: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Tr="006E3279">
        <w:trPr>
          <w:trHeight w:val="20"/>
        </w:trPr>
        <w:tc>
          <w:tcPr>
            <w:tcW w:w="2127"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地级市固定效应</w:t>
            </w:r>
          </w:p>
        </w:tc>
        <w:tc>
          <w:tcPr>
            <w:tcW w:w="179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Y</w:t>
            </w: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r>
      <w:tr w:rsidR="00B46CBB" w:rsidTr="006E3279">
        <w:trPr>
          <w:trHeight w:val="20"/>
        </w:trPr>
        <w:tc>
          <w:tcPr>
            <w:tcW w:w="2127" w:type="dxa"/>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企业固定效应</w:t>
            </w:r>
          </w:p>
        </w:tc>
        <w:tc>
          <w:tcPr>
            <w:tcW w:w="179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2081" w:type="dxa"/>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Y</w:t>
            </w:r>
          </w:p>
        </w:tc>
      </w:tr>
    </w:tbl>
    <w:p w:rsidR="00B46CBB" w:rsidRDefault="00B46CBB" w:rsidP="00B46CBB">
      <w:pPr>
        <w:autoSpaceDE w:val="0"/>
        <w:autoSpaceDN w:val="0"/>
        <w:adjustRightInd w:val="0"/>
        <w:ind w:firstLineChars="100" w:firstLine="150"/>
        <w:rPr>
          <w:rFonts w:ascii="Times New Roman" w:hAnsi="Times New Roman" w:cs="Times New Roman"/>
          <w:iCs/>
          <w:color w:val="000000" w:themeColor="text1"/>
          <w:sz w:val="15"/>
          <w:szCs w:val="15"/>
        </w:rPr>
      </w:pPr>
      <w:r w:rsidRPr="00095998">
        <w:rPr>
          <w:rFonts w:ascii="Times New Roman" w:hAnsi="Times New Roman" w:cs="Times New Roman"/>
          <w:iCs/>
          <w:color w:val="000000" w:themeColor="text1"/>
          <w:sz w:val="15"/>
          <w:szCs w:val="15"/>
        </w:rPr>
        <w:t>注：</w:t>
      </w:r>
      <w:r w:rsidRPr="00326C85">
        <w:rPr>
          <w:rFonts w:ascii="Times New Roman" w:hAnsi="Times New Roman" w:cs="Times New Roman"/>
          <w:iCs/>
          <w:color w:val="000000" w:themeColor="text1"/>
          <w:sz w:val="15"/>
          <w:szCs w:val="15"/>
        </w:rPr>
        <w:t>括号内为异方差稳健标准误，</w:t>
      </w:r>
      <w:r w:rsidRPr="00326C85">
        <w:rPr>
          <w:rFonts w:ascii="Times New Roman" w:hAnsi="Times New Roman" w:cs="Times New Roman"/>
          <w:iCs/>
          <w:color w:val="000000" w:themeColor="text1"/>
          <w:sz w:val="15"/>
          <w:szCs w:val="15"/>
        </w:rPr>
        <w:t>*</w:t>
      </w:r>
      <w:r w:rsidRPr="00326C85">
        <w:rPr>
          <w:rFonts w:ascii="Times New Roman" w:hAnsi="Times New Roman" w:cs="Times New Roman"/>
          <w:iCs/>
          <w:color w:val="000000" w:themeColor="text1"/>
          <w:sz w:val="15"/>
          <w:szCs w:val="15"/>
        </w:rPr>
        <w:t>表示在</w:t>
      </w:r>
      <w:r w:rsidRPr="00326C85">
        <w:rPr>
          <w:rFonts w:ascii="Times New Roman" w:hAnsi="Times New Roman" w:cs="Times New Roman"/>
          <w:iCs/>
          <w:color w:val="000000" w:themeColor="text1"/>
          <w:sz w:val="15"/>
          <w:szCs w:val="15"/>
        </w:rPr>
        <w:t>10%</w:t>
      </w:r>
      <w:r w:rsidRPr="00326C85">
        <w:rPr>
          <w:rFonts w:ascii="Times New Roman" w:hAnsi="Times New Roman" w:cs="Times New Roman"/>
          <w:iCs/>
          <w:color w:val="000000" w:themeColor="text1"/>
          <w:sz w:val="15"/>
          <w:szCs w:val="15"/>
        </w:rPr>
        <w:t>的水平显著，</w:t>
      </w:r>
      <w:r w:rsidRPr="00326C85">
        <w:rPr>
          <w:rFonts w:ascii="Times New Roman" w:hAnsi="Times New Roman" w:cs="Times New Roman"/>
          <w:iCs/>
          <w:color w:val="000000" w:themeColor="text1"/>
          <w:sz w:val="15"/>
          <w:szCs w:val="15"/>
        </w:rPr>
        <w:t>**</w:t>
      </w:r>
      <w:r w:rsidRPr="00326C85">
        <w:rPr>
          <w:rFonts w:ascii="Times New Roman" w:hAnsi="Times New Roman" w:cs="Times New Roman"/>
          <w:iCs/>
          <w:color w:val="000000" w:themeColor="text1"/>
          <w:sz w:val="15"/>
          <w:szCs w:val="15"/>
        </w:rPr>
        <w:t>表示在</w:t>
      </w:r>
      <w:r w:rsidRPr="00326C85">
        <w:rPr>
          <w:rFonts w:ascii="Times New Roman" w:hAnsi="Times New Roman" w:cs="Times New Roman"/>
          <w:iCs/>
          <w:color w:val="000000" w:themeColor="text1"/>
          <w:sz w:val="15"/>
          <w:szCs w:val="15"/>
        </w:rPr>
        <w:t>5%</w:t>
      </w:r>
      <w:r w:rsidRPr="00326C85">
        <w:rPr>
          <w:rFonts w:ascii="Times New Roman" w:hAnsi="Times New Roman" w:cs="Times New Roman"/>
          <w:iCs/>
          <w:color w:val="000000" w:themeColor="text1"/>
          <w:sz w:val="15"/>
          <w:szCs w:val="15"/>
        </w:rPr>
        <w:t>的</w:t>
      </w:r>
      <w:r w:rsidRPr="00326C85">
        <w:rPr>
          <w:rFonts w:ascii="PingFang SC" w:eastAsia="PingFang SC" w:hAnsi="PingFang SC" w:cs="PingFang SC" w:hint="eastAsia"/>
          <w:iCs/>
          <w:color w:val="000000" w:themeColor="text1"/>
          <w:sz w:val="15"/>
          <w:szCs w:val="15"/>
        </w:rPr>
        <w:t>⽔</w:t>
      </w:r>
      <w:r w:rsidRPr="00326C85">
        <w:rPr>
          <w:rFonts w:ascii="Times New Roman" w:hAnsi="Times New Roman" w:cs="Times New Roman" w:hint="eastAsia"/>
          <w:iCs/>
          <w:color w:val="000000" w:themeColor="text1"/>
          <w:sz w:val="15"/>
          <w:szCs w:val="15"/>
        </w:rPr>
        <w:t>平显著，</w:t>
      </w:r>
      <w:r w:rsidRPr="00326C85">
        <w:rPr>
          <w:rFonts w:ascii="Times New Roman" w:hAnsi="Times New Roman" w:cs="Times New Roman"/>
          <w:iCs/>
          <w:color w:val="000000" w:themeColor="text1"/>
          <w:sz w:val="15"/>
          <w:szCs w:val="15"/>
        </w:rPr>
        <w:t>***</w:t>
      </w:r>
      <w:r w:rsidRPr="00326C85">
        <w:rPr>
          <w:rFonts w:ascii="Times New Roman" w:hAnsi="Times New Roman" w:cs="Times New Roman"/>
          <w:iCs/>
          <w:color w:val="000000" w:themeColor="text1"/>
          <w:sz w:val="15"/>
          <w:szCs w:val="15"/>
        </w:rPr>
        <w:t>表示在</w:t>
      </w:r>
      <w:r w:rsidRPr="00326C85">
        <w:rPr>
          <w:rFonts w:ascii="Times New Roman" w:hAnsi="Times New Roman" w:cs="Times New Roman"/>
          <w:iCs/>
          <w:color w:val="000000" w:themeColor="text1"/>
          <w:sz w:val="15"/>
          <w:szCs w:val="15"/>
        </w:rPr>
        <w:t>1%</w:t>
      </w:r>
      <w:r w:rsidRPr="00326C85">
        <w:rPr>
          <w:rFonts w:ascii="Times New Roman" w:hAnsi="Times New Roman" w:cs="Times New Roman"/>
          <w:iCs/>
          <w:color w:val="000000" w:themeColor="text1"/>
          <w:sz w:val="15"/>
          <w:szCs w:val="15"/>
        </w:rPr>
        <w:t>的水平显著</w:t>
      </w:r>
      <w:r>
        <w:rPr>
          <w:rFonts w:ascii="Times New Roman" w:hAnsi="Times New Roman" w:cs="Times New Roman" w:hint="eastAsia"/>
          <w:iCs/>
          <w:color w:val="000000" w:themeColor="text1"/>
          <w:sz w:val="15"/>
          <w:szCs w:val="15"/>
        </w:rPr>
        <w:t>。</w:t>
      </w:r>
    </w:p>
    <w:p w:rsidR="00B46CBB" w:rsidRPr="00326C85" w:rsidRDefault="00B46CBB" w:rsidP="00B46CBB">
      <w:pPr>
        <w:autoSpaceDE w:val="0"/>
        <w:autoSpaceDN w:val="0"/>
        <w:adjustRightInd w:val="0"/>
        <w:rPr>
          <w:rFonts w:ascii="Times New Roman" w:hAnsi="Times New Roman" w:cs="Times New Roman"/>
          <w:iCs/>
          <w:color w:val="000000" w:themeColor="text1"/>
          <w:sz w:val="15"/>
          <w:szCs w:val="15"/>
        </w:rPr>
      </w:pPr>
    </w:p>
    <w:p w:rsidR="00B46CBB" w:rsidRPr="007A7610" w:rsidRDefault="00B46CBB" w:rsidP="00B46CBB">
      <w:pPr>
        <w:rPr>
          <w:rFonts w:ascii="Times New Roman" w:hAnsi="Times New Roman" w:cs="Times New Roman"/>
          <w:b/>
          <w:color w:val="000000" w:themeColor="text1"/>
          <w:sz w:val="21"/>
          <w:szCs w:val="21"/>
        </w:rPr>
      </w:pPr>
      <w:r w:rsidRPr="007A7610">
        <w:rPr>
          <w:rFonts w:ascii="Times New Roman" w:hAnsi="Times New Roman" w:cs="Times New Roman" w:hint="eastAsia"/>
          <w:b/>
          <w:color w:val="000000" w:themeColor="text1"/>
          <w:sz w:val="21"/>
          <w:szCs w:val="21"/>
        </w:rPr>
        <w:t>（三）分组回归分析</w:t>
      </w:r>
    </w:p>
    <w:p w:rsidR="00B46CBB" w:rsidRPr="00095998" w:rsidRDefault="00B46CBB" w:rsidP="00B46CBB">
      <w:pPr>
        <w:ind w:firstLineChars="200" w:firstLine="420"/>
        <w:rPr>
          <w:rFonts w:ascii="Times New Roman" w:hAnsi="Times New Roman" w:cs="Times New Roman"/>
          <w:color w:val="000000" w:themeColor="text1"/>
          <w:sz w:val="21"/>
          <w:szCs w:val="21"/>
        </w:rPr>
      </w:pPr>
      <w:r w:rsidRPr="00095998">
        <w:rPr>
          <w:rFonts w:ascii="Times New Roman" w:hAnsi="Times New Roman" w:cs="Times New Roman"/>
          <w:color w:val="000000" w:themeColor="text1"/>
          <w:sz w:val="21"/>
          <w:szCs w:val="21"/>
        </w:rPr>
        <w:t>上述的回归结果已经证明，企业的管理能力对人力资本积累有着</w:t>
      </w:r>
      <w:r>
        <w:rPr>
          <w:rFonts w:ascii="Times New Roman" w:hAnsi="Times New Roman" w:cs="Times New Roman" w:hint="eastAsia"/>
          <w:color w:val="000000" w:themeColor="text1"/>
          <w:sz w:val="21"/>
          <w:szCs w:val="21"/>
        </w:rPr>
        <w:t>显著的</w:t>
      </w:r>
      <w:r w:rsidRPr="00095998">
        <w:rPr>
          <w:rFonts w:ascii="Times New Roman" w:hAnsi="Times New Roman" w:cs="Times New Roman"/>
          <w:color w:val="000000" w:themeColor="text1"/>
          <w:sz w:val="21"/>
          <w:szCs w:val="21"/>
        </w:rPr>
        <w:t>正向影响效应，也分析了企业人力资本的积累渠道。</w:t>
      </w:r>
      <w:r>
        <w:rPr>
          <w:rFonts w:ascii="Times New Roman" w:hAnsi="Times New Roman" w:cs="Times New Roman" w:hint="eastAsia"/>
          <w:color w:val="000000" w:themeColor="text1"/>
          <w:sz w:val="21"/>
          <w:szCs w:val="21"/>
        </w:rPr>
        <w:t>为研究</w:t>
      </w:r>
      <w:r w:rsidRPr="00095998">
        <w:rPr>
          <w:rFonts w:ascii="Times New Roman" w:hAnsi="Times New Roman" w:cs="Times New Roman"/>
          <w:color w:val="000000" w:themeColor="text1"/>
          <w:sz w:val="21"/>
          <w:szCs w:val="21"/>
        </w:rPr>
        <w:t>不同</w:t>
      </w:r>
      <w:r>
        <w:rPr>
          <w:rFonts w:ascii="Times New Roman" w:hAnsi="Times New Roman" w:cs="Times New Roman" w:hint="eastAsia"/>
          <w:color w:val="000000" w:themeColor="text1"/>
          <w:sz w:val="21"/>
          <w:szCs w:val="21"/>
        </w:rPr>
        <w:t>类型</w:t>
      </w:r>
      <w:r w:rsidRPr="00095998">
        <w:rPr>
          <w:rFonts w:ascii="Times New Roman" w:hAnsi="Times New Roman" w:cs="Times New Roman"/>
          <w:color w:val="000000" w:themeColor="text1"/>
          <w:sz w:val="21"/>
          <w:szCs w:val="21"/>
        </w:rPr>
        <w:t>企业和员工</w:t>
      </w:r>
      <w:r>
        <w:rPr>
          <w:rFonts w:ascii="Times New Roman" w:hAnsi="Times New Roman" w:cs="Times New Roman" w:hint="eastAsia"/>
          <w:color w:val="000000" w:themeColor="text1"/>
          <w:sz w:val="21"/>
          <w:szCs w:val="21"/>
        </w:rPr>
        <w:t>之间</w:t>
      </w:r>
      <w:r w:rsidRPr="00095998">
        <w:rPr>
          <w:rFonts w:ascii="Times New Roman" w:hAnsi="Times New Roman" w:cs="Times New Roman"/>
          <w:color w:val="000000" w:themeColor="text1"/>
          <w:sz w:val="21"/>
          <w:szCs w:val="21"/>
        </w:rPr>
        <w:t>人力资本积累</w:t>
      </w:r>
      <w:r>
        <w:rPr>
          <w:rFonts w:ascii="Times New Roman" w:hAnsi="Times New Roman" w:cs="Times New Roman" w:hint="eastAsia"/>
          <w:color w:val="000000" w:themeColor="text1"/>
          <w:sz w:val="21"/>
          <w:szCs w:val="21"/>
        </w:rPr>
        <w:t>的</w:t>
      </w:r>
      <w:r w:rsidRPr="00095998">
        <w:rPr>
          <w:rFonts w:ascii="Times New Roman" w:hAnsi="Times New Roman" w:cs="Times New Roman"/>
          <w:color w:val="000000" w:themeColor="text1"/>
          <w:sz w:val="21"/>
          <w:szCs w:val="21"/>
        </w:rPr>
        <w:t>差异性，下面</w:t>
      </w:r>
      <w:r w:rsidRPr="00095998">
        <w:rPr>
          <w:rFonts w:ascii="Times New Roman" w:hAnsi="Times New Roman" w:cs="Times New Roman" w:hint="eastAsia"/>
          <w:color w:val="000000" w:themeColor="text1"/>
          <w:sz w:val="21"/>
          <w:szCs w:val="21"/>
        </w:rPr>
        <w:t>将</w:t>
      </w:r>
      <w:r w:rsidRPr="00095998">
        <w:rPr>
          <w:rFonts w:ascii="Times New Roman" w:hAnsi="Times New Roman" w:cs="Times New Roman"/>
          <w:color w:val="000000" w:themeColor="text1"/>
          <w:sz w:val="21"/>
          <w:szCs w:val="21"/>
        </w:rPr>
        <w:t>进行分组回归结果估计。</w:t>
      </w:r>
    </w:p>
    <w:p w:rsidR="00B46CBB" w:rsidRDefault="00B46CBB" w:rsidP="00B46CBB">
      <w:pPr>
        <w:ind w:firstLineChars="200" w:firstLine="420"/>
        <w:rPr>
          <w:rFonts w:ascii="Times New Roman" w:hAnsi="Times New Roman" w:cs="Times New Roman"/>
          <w:color w:val="000000"/>
          <w:sz w:val="21"/>
          <w:szCs w:val="21"/>
          <w:shd w:val="clear" w:color="auto" w:fill="FFFFFF"/>
        </w:rPr>
      </w:pPr>
      <w:r w:rsidRPr="00237107">
        <w:rPr>
          <w:rFonts w:ascii="Times New Roman" w:hAnsi="Times New Roman" w:cs="Times New Roman"/>
          <w:color w:val="000000" w:themeColor="text1"/>
          <w:sz w:val="21"/>
          <w:szCs w:val="21"/>
        </w:rPr>
        <w:t>与民营企业相比，外资企业在资金、技术等方面具有优势，在人力资源素质等方面都明显优于民营企业（张一弛，</w:t>
      </w:r>
      <w:r w:rsidRPr="00237107">
        <w:rPr>
          <w:rFonts w:ascii="Times New Roman" w:hAnsi="Times New Roman" w:cs="Times New Roman"/>
          <w:color w:val="000000" w:themeColor="text1"/>
          <w:sz w:val="21"/>
          <w:szCs w:val="21"/>
        </w:rPr>
        <w:t>2004</w:t>
      </w:r>
      <w:r w:rsidRPr="00237107">
        <w:rPr>
          <w:rFonts w:ascii="Times New Roman" w:hAnsi="Times New Roman" w:cs="Times New Roman"/>
          <w:color w:val="000000" w:themeColor="text1"/>
          <w:sz w:val="21"/>
          <w:szCs w:val="21"/>
        </w:rPr>
        <w:t>）。如表</w:t>
      </w:r>
      <w:r>
        <w:rPr>
          <w:rFonts w:ascii="Times New Roman" w:hAnsi="Times New Roman" w:cs="Times New Roman"/>
          <w:color w:val="000000" w:themeColor="text1"/>
          <w:sz w:val="21"/>
          <w:szCs w:val="21"/>
        </w:rPr>
        <w:t>8</w:t>
      </w:r>
      <w:r w:rsidRPr="00237107">
        <w:rPr>
          <w:rFonts w:ascii="Times New Roman" w:hAnsi="Times New Roman" w:cs="Times New Roman"/>
          <w:color w:val="000000" w:themeColor="text1"/>
          <w:sz w:val="21"/>
          <w:szCs w:val="21"/>
        </w:rPr>
        <w:t>中外资企业与民营企业的分组回归结果所示，外资企业人力资本积累显著更高。当因变量是阅读学习、培训和锻炼时，外资企业的管理效率对人力资本回归结果分别是</w:t>
      </w:r>
      <w:r w:rsidRPr="00237107">
        <w:rPr>
          <w:rFonts w:ascii="Times New Roman" w:hAnsi="Times New Roman" w:cs="Times New Roman"/>
          <w:color w:val="000000" w:themeColor="text1"/>
          <w:sz w:val="21"/>
          <w:szCs w:val="21"/>
        </w:rPr>
        <w:t>50.8%</w:t>
      </w:r>
      <w:r w:rsidRPr="00237107">
        <w:rPr>
          <w:rFonts w:ascii="Times New Roman" w:hAnsi="Times New Roman" w:cs="Times New Roman"/>
          <w:color w:val="000000" w:themeColor="text1"/>
          <w:sz w:val="21"/>
          <w:szCs w:val="21"/>
        </w:rPr>
        <w:t>、</w:t>
      </w:r>
      <w:r w:rsidRPr="00237107">
        <w:rPr>
          <w:rFonts w:ascii="Times New Roman" w:hAnsi="Times New Roman" w:cs="Times New Roman"/>
          <w:color w:val="000000" w:themeColor="text1"/>
          <w:sz w:val="21"/>
          <w:szCs w:val="21"/>
        </w:rPr>
        <w:t>74.1%</w:t>
      </w:r>
      <w:r w:rsidRPr="00237107">
        <w:rPr>
          <w:rFonts w:ascii="Times New Roman" w:hAnsi="Times New Roman" w:cs="Times New Roman"/>
          <w:color w:val="000000" w:themeColor="text1"/>
          <w:sz w:val="21"/>
          <w:szCs w:val="21"/>
        </w:rPr>
        <w:t>和</w:t>
      </w:r>
      <w:r w:rsidRPr="00237107">
        <w:rPr>
          <w:rFonts w:ascii="Times New Roman" w:hAnsi="Times New Roman" w:cs="Times New Roman"/>
          <w:color w:val="000000" w:themeColor="text1"/>
          <w:sz w:val="21"/>
          <w:szCs w:val="21"/>
        </w:rPr>
        <w:t>63.2%</w:t>
      </w:r>
      <w:r w:rsidRPr="00237107">
        <w:rPr>
          <w:rFonts w:ascii="Times New Roman" w:hAnsi="Times New Roman" w:cs="Times New Roman"/>
          <w:color w:val="000000" w:themeColor="text1"/>
          <w:sz w:val="21"/>
          <w:szCs w:val="21"/>
        </w:rPr>
        <w:t>。其分别比民营企业高出</w:t>
      </w:r>
      <w:r w:rsidRPr="00237107">
        <w:rPr>
          <w:rFonts w:ascii="Times New Roman" w:hAnsi="Times New Roman" w:cs="Times New Roman"/>
          <w:color w:val="000000" w:themeColor="text1"/>
          <w:sz w:val="21"/>
          <w:szCs w:val="21"/>
        </w:rPr>
        <w:t>17.6</w:t>
      </w:r>
      <w:r w:rsidRPr="00237107">
        <w:rPr>
          <w:rFonts w:ascii="Times New Roman" w:hAnsi="Times New Roman" w:cs="Times New Roman"/>
          <w:color w:val="000000" w:themeColor="text1"/>
          <w:sz w:val="21"/>
          <w:szCs w:val="21"/>
        </w:rPr>
        <w:t>、</w:t>
      </w:r>
      <w:r w:rsidRPr="00237107">
        <w:rPr>
          <w:rFonts w:ascii="Times New Roman" w:hAnsi="Times New Roman" w:cs="Times New Roman"/>
          <w:color w:val="000000" w:themeColor="text1"/>
          <w:sz w:val="21"/>
          <w:szCs w:val="21"/>
        </w:rPr>
        <w:t>41.8</w:t>
      </w:r>
      <w:r w:rsidRPr="00237107">
        <w:rPr>
          <w:rFonts w:ascii="Times New Roman" w:hAnsi="Times New Roman" w:cs="Times New Roman"/>
          <w:color w:val="000000" w:themeColor="text1"/>
          <w:sz w:val="21"/>
          <w:szCs w:val="21"/>
        </w:rPr>
        <w:t>和</w:t>
      </w:r>
      <w:r w:rsidRPr="00237107">
        <w:rPr>
          <w:rFonts w:ascii="Times New Roman" w:hAnsi="Times New Roman" w:cs="Times New Roman"/>
          <w:color w:val="000000" w:themeColor="text1"/>
          <w:sz w:val="21"/>
          <w:szCs w:val="21"/>
        </w:rPr>
        <w:t>10.9</w:t>
      </w:r>
      <w:r w:rsidRPr="00237107">
        <w:rPr>
          <w:rFonts w:ascii="Times New Roman" w:hAnsi="Times New Roman" w:cs="Times New Roman"/>
          <w:color w:val="000000" w:themeColor="text1"/>
          <w:sz w:val="21"/>
          <w:szCs w:val="21"/>
        </w:rPr>
        <w:t>个百分点。本回归结果与</w:t>
      </w:r>
      <w:r w:rsidRPr="00237107">
        <w:rPr>
          <w:rFonts w:ascii="Times New Roman" w:hAnsi="Times New Roman" w:cs="Times New Roman"/>
          <w:color w:val="000000"/>
          <w:sz w:val="21"/>
          <w:szCs w:val="21"/>
          <w:shd w:val="clear" w:color="auto" w:fill="FFFFFF"/>
        </w:rPr>
        <w:t>赵曙明（</w:t>
      </w:r>
      <w:r w:rsidRPr="00237107">
        <w:rPr>
          <w:rFonts w:ascii="Times New Roman" w:hAnsi="Times New Roman" w:cs="Times New Roman"/>
          <w:color w:val="000000"/>
          <w:sz w:val="21"/>
          <w:szCs w:val="21"/>
          <w:shd w:val="clear" w:color="auto" w:fill="FFFFFF"/>
        </w:rPr>
        <w:t>1998</w:t>
      </w:r>
      <w:r w:rsidRPr="00237107">
        <w:rPr>
          <w:rFonts w:ascii="Times New Roman" w:hAnsi="Times New Roman" w:cs="Times New Roman"/>
          <w:color w:val="000000"/>
          <w:sz w:val="21"/>
          <w:szCs w:val="21"/>
          <w:shd w:val="clear" w:color="auto" w:fill="FFFFFF"/>
        </w:rPr>
        <w:t>）所进行的人力资源管理测评系统调查结果相似，那就是外资企业人力资本积累明显高于民营企业。这说明，外资企业能够更快的吸收外国先进的管理经验与方法，从而达到更好的人力资本积累。而民营企业由</w:t>
      </w:r>
      <w:r w:rsidRPr="00237107">
        <w:rPr>
          <w:rFonts w:ascii="Times New Roman" w:hAnsi="Times New Roman" w:cs="Times New Roman"/>
          <w:color w:val="000000"/>
          <w:sz w:val="21"/>
          <w:szCs w:val="21"/>
          <w:shd w:val="clear" w:color="auto" w:fill="FFFFFF"/>
        </w:rPr>
        <w:lastRenderedPageBreak/>
        <w:t>于其独特的产权结构和管理结构，中国民营企业较之西方实施规范明晰产权制度的现代企业又具有一定程度上的非规范性（赵曙明，</w:t>
      </w:r>
      <w:r w:rsidRPr="00237107">
        <w:rPr>
          <w:rFonts w:ascii="Times New Roman" w:hAnsi="Times New Roman" w:cs="Times New Roman"/>
          <w:color w:val="000000"/>
          <w:sz w:val="21"/>
          <w:szCs w:val="21"/>
          <w:shd w:val="clear" w:color="auto" w:fill="FFFFFF"/>
        </w:rPr>
        <w:t>1998</w:t>
      </w:r>
      <w:r w:rsidRPr="00237107">
        <w:rPr>
          <w:rFonts w:ascii="Times New Roman" w:hAnsi="Times New Roman" w:cs="Times New Roman"/>
          <w:color w:val="000000"/>
          <w:sz w:val="21"/>
          <w:szCs w:val="21"/>
          <w:shd w:val="clear" w:color="auto" w:fill="FFFFFF"/>
        </w:rPr>
        <w:t>），所以民营企业的管理能力普遍差于外资企业，人力资本积累程度也相应较低。</w:t>
      </w:r>
    </w:p>
    <w:p w:rsidR="00B46CBB" w:rsidRDefault="00B46CBB" w:rsidP="00B46CBB">
      <w:pPr>
        <w:ind w:firstLineChars="200" w:firstLine="420"/>
        <w:rPr>
          <w:rFonts w:ascii="Times New Roman" w:hAnsi="Times New Roman" w:cs="Times New Roman"/>
          <w:color w:val="000000" w:themeColor="text1"/>
          <w:sz w:val="21"/>
          <w:szCs w:val="21"/>
        </w:rPr>
      </w:pPr>
      <w:r w:rsidRPr="00237107">
        <w:rPr>
          <w:rFonts w:ascii="Times New Roman" w:hAnsi="Times New Roman" w:cs="Times New Roman"/>
          <w:color w:val="000000" w:themeColor="text1"/>
          <w:sz w:val="21"/>
          <w:szCs w:val="21"/>
        </w:rPr>
        <w:t>资本密集型产业以资本的密集投入为特征</w:t>
      </w:r>
      <w:r w:rsidRPr="00237107">
        <w:rPr>
          <w:rFonts w:ascii="Times New Roman" w:hAnsi="Times New Roman" w:cs="Times New Roman" w:hint="eastAsia"/>
          <w:color w:val="000000" w:themeColor="text1"/>
          <w:sz w:val="21"/>
          <w:szCs w:val="21"/>
        </w:rPr>
        <w:t>，而</w:t>
      </w:r>
      <w:r w:rsidRPr="00237107">
        <w:rPr>
          <w:rFonts w:ascii="Times New Roman" w:hAnsi="Times New Roman" w:cs="Times New Roman"/>
          <w:color w:val="000000" w:themeColor="text1"/>
          <w:sz w:val="21"/>
          <w:szCs w:val="21"/>
        </w:rPr>
        <w:t>以人力资本为关键性资源的人力资本密集型企业</w:t>
      </w:r>
      <w:r w:rsidRPr="00237107">
        <w:rPr>
          <w:rFonts w:ascii="Times New Roman" w:hAnsi="Times New Roman" w:cs="Times New Roman" w:hint="eastAsia"/>
          <w:color w:val="000000" w:themeColor="text1"/>
          <w:sz w:val="21"/>
          <w:szCs w:val="21"/>
        </w:rPr>
        <w:t>也在不断涌现（</w:t>
      </w:r>
      <w:r w:rsidRPr="00237107">
        <w:rPr>
          <w:rFonts w:ascii="Times New Roman" w:hAnsi="Times New Roman" w:cs="Times New Roman"/>
          <w:color w:val="000000" w:themeColor="text1"/>
          <w:sz w:val="21"/>
          <w:szCs w:val="21"/>
        </w:rPr>
        <w:t>陈和</w:t>
      </w:r>
      <w:r w:rsidRPr="00237107">
        <w:rPr>
          <w:rFonts w:ascii="Times New Roman" w:hAnsi="Times New Roman" w:cs="Times New Roman" w:hint="eastAsia"/>
          <w:color w:val="000000" w:themeColor="text1"/>
          <w:sz w:val="21"/>
          <w:szCs w:val="21"/>
        </w:rPr>
        <w:t>和</w:t>
      </w:r>
      <w:r w:rsidRPr="00237107">
        <w:rPr>
          <w:rFonts w:ascii="Times New Roman" w:hAnsi="Times New Roman" w:cs="Times New Roman"/>
          <w:color w:val="000000" w:themeColor="text1"/>
          <w:sz w:val="21"/>
          <w:szCs w:val="21"/>
        </w:rPr>
        <w:t>隋广军</w:t>
      </w:r>
      <w:r w:rsidRPr="00237107">
        <w:rPr>
          <w:rFonts w:ascii="Times New Roman" w:hAnsi="Times New Roman" w:cs="Times New Roman" w:hint="eastAsia"/>
          <w:color w:val="000000" w:themeColor="text1"/>
          <w:sz w:val="21"/>
          <w:szCs w:val="21"/>
        </w:rPr>
        <w:t>，</w:t>
      </w:r>
      <w:r w:rsidRPr="00237107">
        <w:rPr>
          <w:rFonts w:ascii="Times New Roman" w:hAnsi="Times New Roman" w:cs="Times New Roman" w:hint="eastAsia"/>
          <w:color w:val="000000" w:themeColor="text1"/>
          <w:sz w:val="21"/>
          <w:szCs w:val="21"/>
        </w:rPr>
        <w:t>2</w:t>
      </w:r>
      <w:r w:rsidRPr="00237107">
        <w:rPr>
          <w:rFonts w:ascii="Times New Roman" w:hAnsi="Times New Roman" w:cs="Times New Roman"/>
          <w:color w:val="000000" w:themeColor="text1"/>
          <w:sz w:val="21"/>
          <w:szCs w:val="21"/>
        </w:rPr>
        <w:t>008</w:t>
      </w:r>
      <w:r w:rsidRPr="00237107">
        <w:rPr>
          <w:rFonts w:ascii="Times New Roman" w:hAnsi="Times New Roman" w:cs="Times New Roman" w:hint="eastAsia"/>
          <w:color w:val="000000" w:themeColor="text1"/>
          <w:sz w:val="21"/>
          <w:szCs w:val="21"/>
        </w:rPr>
        <w:t>），这类企业人力资本积累</w:t>
      </w:r>
      <w:r>
        <w:rPr>
          <w:rFonts w:ascii="Times New Roman" w:hAnsi="Times New Roman" w:cs="Times New Roman" w:hint="eastAsia"/>
          <w:color w:val="000000" w:themeColor="text1"/>
          <w:sz w:val="21"/>
          <w:szCs w:val="21"/>
        </w:rPr>
        <w:t>理应更高</w:t>
      </w:r>
      <w:r w:rsidRPr="00237107">
        <w:rPr>
          <w:rFonts w:ascii="Times New Roman" w:hAnsi="Times New Roman" w:cs="Times New Roman" w:hint="eastAsia"/>
          <w:color w:val="000000" w:themeColor="text1"/>
          <w:sz w:val="21"/>
          <w:szCs w:val="21"/>
        </w:rPr>
        <w:t>。</w:t>
      </w:r>
      <w:r>
        <w:rPr>
          <w:rFonts w:ascii="Times New Roman" w:hAnsi="Times New Roman" w:cs="Times New Roman" w:hint="eastAsia"/>
          <w:color w:val="000000" w:themeColor="text1"/>
          <w:sz w:val="21"/>
          <w:szCs w:val="21"/>
        </w:rPr>
        <w:t>为证明这一观点，本文进行了资本密集型企业和非资本密集型企业的</w:t>
      </w:r>
      <w:r w:rsidRPr="00237107">
        <w:rPr>
          <w:rFonts w:ascii="Times New Roman" w:hAnsi="Times New Roman" w:cs="Times New Roman" w:hint="eastAsia"/>
          <w:color w:val="000000" w:themeColor="text1"/>
          <w:sz w:val="21"/>
          <w:szCs w:val="21"/>
        </w:rPr>
        <w:t>分组回归</w:t>
      </w:r>
      <w:r>
        <w:rPr>
          <w:rFonts w:ascii="Times New Roman" w:hAnsi="Times New Roman" w:cs="Times New Roman" w:hint="eastAsia"/>
          <w:color w:val="000000" w:themeColor="text1"/>
          <w:sz w:val="21"/>
          <w:szCs w:val="21"/>
        </w:rPr>
        <w:t>，表</w:t>
      </w:r>
      <w:r>
        <w:rPr>
          <w:rFonts w:ascii="Times New Roman" w:hAnsi="Times New Roman" w:cs="Times New Roman" w:hint="eastAsia"/>
          <w:color w:val="000000" w:themeColor="text1"/>
          <w:sz w:val="21"/>
          <w:szCs w:val="21"/>
        </w:rPr>
        <w:t>9</w:t>
      </w:r>
      <w:r>
        <w:rPr>
          <w:rFonts w:ascii="Times New Roman" w:hAnsi="Times New Roman" w:cs="Times New Roman" w:hint="eastAsia"/>
          <w:color w:val="000000" w:themeColor="text1"/>
          <w:sz w:val="21"/>
          <w:szCs w:val="21"/>
        </w:rPr>
        <w:t>的回归</w:t>
      </w:r>
      <w:r w:rsidRPr="00237107">
        <w:rPr>
          <w:rFonts w:ascii="Times New Roman" w:hAnsi="Times New Roman" w:cs="Times New Roman" w:hint="eastAsia"/>
          <w:color w:val="000000" w:themeColor="text1"/>
          <w:sz w:val="21"/>
          <w:szCs w:val="21"/>
        </w:rPr>
        <w:t>结果印证了上述观点</w:t>
      </w:r>
      <w:r>
        <w:rPr>
          <w:rFonts w:ascii="Times New Roman" w:hAnsi="Times New Roman" w:cs="Times New Roman" w:hint="eastAsia"/>
          <w:color w:val="000000" w:themeColor="text1"/>
          <w:sz w:val="21"/>
          <w:szCs w:val="21"/>
        </w:rPr>
        <w:t>。</w:t>
      </w:r>
      <w:r w:rsidRPr="00237107">
        <w:rPr>
          <w:rFonts w:ascii="Times New Roman" w:hAnsi="Times New Roman" w:cs="Times New Roman"/>
          <w:color w:val="000000" w:themeColor="text1"/>
          <w:sz w:val="21"/>
          <w:szCs w:val="21"/>
        </w:rPr>
        <w:t>当因变量是</w:t>
      </w:r>
      <w:r w:rsidRPr="00237107">
        <w:rPr>
          <w:rFonts w:ascii="Times New Roman" w:hAnsi="Times New Roman" w:cs="Times New Roman" w:hint="eastAsia"/>
          <w:color w:val="000000" w:themeColor="text1"/>
          <w:sz w:val="21"/>
          <w:szCs w:val="21"/>
        </w:rPr>
        <w:t>交流频率、</w:t>
      </w:r>
      <w:r w:rsidRPr="00237107">
        <w:rPr>
          <w:rFonts w:ascii="Times New Roman" w:hAnsi="Times New Roman" w:cs="Times New Roman"/>
          <w:color w:val="000000" w:themeColor="text1"/>
          <w:sz w:val="21"/>
          <w:szCs w:val="21"/>
        </w:rPr>
        <w:t>阅读学习</w:t>
      </w:r>
      <w:r w:rsidRPr="00237107">
        <w:rPr>
          <w:rFonts w:ascii="Times New Roman" w:hAnsi="Times New Roman" w:cs="Times New Roman" w:hint="eastAsia"/>
          <w:color w:val="000000" w:themeColor="text1"/>
          <w:sz w:val="21"/>
          <w:szCs w:val="21"/>
        </w:rPr>
        <w:t>和</w:t>
      </w:r>
      <w:r w:rsidRPr="00237107">
        <w:rPr>
          <w:rFonts w:ascii="Times New Roman" w:hAnsi="Times New Roman" w:cs="Times New Roman"/>
          <w:color w:val="000000" w:themeColor="text1"/>
          <w:sz w:val="21"/>
          <w:szCs w:val="21"/>
        </w:rPr>
        <w:t>锻炼时，</w:t>
      </w:r>
      <w:r w:rsidRPr="00237107">
        <w:rPr>
          <w:rFonts w:ascii="Times New Roman" w:hAnsi="Times New Roman" w:cs="Times New Roman" w:hint="eastAsia"/>
          <w:color w:val="000000" w:themeColor="text1"/>
          <w:sz w:val="21"/>
          <w:szCs w:val="21"/>
        </w:rPr>
        <w:t>资本密集型</w:t>
      </w:r>
      <w:r w:rsidRPr="00237107">
        <w:rPr>
          <w:rFonts w:ascii="Times New Roman" w:hAnsi="Times New Roman" w:cs="Times New Roman"/>
          <w:color w:val="000000" w:themeColor="text1"/>
          <w:sz w:val="21"/>
          <w:szCs w:val="21"/>
        </w:rPr>
        <w:t>企业的管理效率对人力资本回归结果分别是</w:t>
      </w:r>
      <w:r w:rsidRPr="00237107">
        <w:rPr>
          <w:rFonts w:ascii="Times New Roman" w:hAnsi="Times New Roman" w:cs="Times New Roman"/>
          <w:color w:val="000000" w:themeColor="text1"/>
          <w:sz w:val="21"/>
          <w:szCs w:val="21"/>
        </w:rPr>
        <w:t>75.2%</w:t>
      </w:r>
      <w:r w:rsidRPr="00237107">
        <w:rPr>
          <w:rFonts w:ascii="Times New Roman" w:hAnsi="Times New Roman" w:cs="Times New Roman"/>
          <w:color w:val="000000" w:themeColor="text1"/>
          <w:sz w:val="21"/>
          <w:szCs w:val="21"/>
        </w:rPr>
        <w:t>、</w:t>
      </w:r>
      <w:r w:rsidRPr="00237107">
        <w:rPr>
          <w:rFonts w:ascii="Times New Roman" w:hAnsi="Times New Roman" w:cs="Times New Roman"/>
          <w:color w:val="000000" w:themeColor="text1"/>
          <w:sz w:val="21"/>
          <w:szCs w:val="21"/>
        </w:rPr>
        <w:t>55.6%</w:t>
      </w:r>
      <w:r w:rsidRPr="00237107">
        <w:rPr>
          <w:rFonts w:ascii="Times New Roman" w:hAnsi="Times New Roman" w:cs="Times New Roman"/>
          <w:color w:val="000000" w:themeColor="text1"/>
          <w:sz w:val="21"/>
          <w:szCs w:val="21"/>
        </w:rPr>
        <w:t>和</w:t>
      </w:r>
      <w:r w:rsidRPr="00237107">
        <w:rPr>
          <w:rFonts w:ascii="Times New Roman" w:hAnsi="Times New Roman" w:cs="Times New Roman"/>
          <w:color w:val="000000" w:themeColor="text1"/>
          <w:sz w:val="21"/>
          <w:szCs w:val="21"/>
        </w:rPr>
        <w:t>95.9%</w:t>
      </w:r>
      <w:r w:rsidRPr="00237107">
        <w:rPr>
          <w:rFonts w:ascii="Times New Roman" w:hAnsi="Times New Roman" w:cs="Times New Roman" w:hint="eastAsia"/>
          <w:color w:val="000000" w:themeColor="text1"/>
          <w:sz w:val="21"/>
          <w:szCs w:val="21"/>
        </w:rPr>
        <w:t>，</w:t>
      </w:r>
      <w:r w:rsidRPr="00237107">
        <w:rPr>
          <w:rFonts w:ascii="Times New Roman" w:hAnsi="Times New Roman" w:cs="Times New Roman"/>
          <w:color w:val="000000" w:themeColor="text1"/>
          <w:sz w:val="21"/>
          <w:szCs w:val="21"/>
        </w:rPr>
        <w:t>其分别比</w:t>
      </w:r>
      <w:r w:rsidRPr="00237107">
        <w:rPr>
          <w:rFonts w:ascii="Times New Roman" w:hAnsi="Times New Roman" w:cs="Times New Roman" w:hint="eastAsia"/>
          <w:color w:val="000000" w:themeColor="text1"/>
          <w:sz w:val="21"/>
          <w:szCs w:val="21"/>
        </w:rPr>
        <w:t>非资本密集型企业</w:t>
      </w:r>
      <w:r w:rsidRPr="00237107">
        <w:rPr>
          <w:rFonts w:ascii="Times New Roman" w:hAnsi="Times New Roman" w:cs="Times New Roman"/>
          <w:color w:val="000000" w:themeColor="text1"/>
          <w:sz w:val="21"/>
          <w:szCs w:val="21"/>
        </w:rPr>
        <w:t>高出</w:t>
      </w:r>
      <w:r w:rsidRPr="00237107">
        <w:rPr>
          <w:rFonts w:ascii="Times New Roman" w:hAnsi="Times New Roman" w:cs="Times New Roman"/>
          <w:color w:val="000000" w:themeColor="text1"/>
          <w:sz w:val="21"/>
          <w:szCs w:val="21"/>
        </w:rPr>
        <w:t>20.4</w:t>
      </w:r>
      <w:r w:rsidRPr="00237107">
        <w:rPr>
          <w:rFonts w:ascii="Times New Roman" w:hAnsi="Times New Roman" w:cs="Times New Roman"/>
          <w:color w:val="000000" w:themeColor="text1"/>
          <w:sz w:val="21"/>
          <w:szCs w:val="21"/>
        </w:rPr>
        <w:t>、</w:t>
      </w:r>
      <w:r w:rsidRPr="00237107">
        <w:rPr>
          <w:rFonts w:ascii="Times New Roman" w:hAnsi="Times New Roman" w:cs="Times New Roman" w:hint="eastAsia"/>
          <w:color w:val="000000" w:themeColor="text1"/>
          <w:sz w:val="21"/>
          <w:szCs w:val="21"/>
        </w:rPr>
        <w:t>2</w:t>
      </w:r>
      <w:r w:rsidRPr="00237107">
        <w:rPr>
          <w:rFonts w:ascii="Times New Roman" w:hAnsi="Times New Roman" w:cs="Times New Roman"/>
          <w:color w:val="000000" w:themeColor="text1"/>
          <w:sz w:val="21"/>
          <w:szCs w:val="21"/>
        </w:rPr>
        <w:t>2</w:t>
      </w:r>
      <w:r w:rsidRPr="00237107">
        <w:rPr>
          <w:rFonts w:ascii="Times New Roman" w:hAnsi="Times New Roman" w:cs="Times New Roman"/>
          <w:color w:val="000000" w:themeColor="text1"/>
          <w:sz w:val="21"/>
          <w:szCs w:val="21"/>
        </w:rPr>
        <w:t>和</w:t>
      </w:r>
      <w:r w:rsidRPr="00237107">
        <w:rPr>
          <w:rFonts w:ascii="Times New Roman" w:hAnsi="Times New Roman" w:cs="Times New Roman"/>
          <w:color w:val="000000" w:themeColor="text1"/>
          <w:sz w:val="21"/>
          <w:szCs w:val="21"/>
        </w:rPr>
        <w:t>55.8</w:t>
      </w:r>
      <w:r w:rsidRPr="00237107">
        <w:rPr>
          <w:rFonts w:ascii="Times New Roman" w:hAnsi="Times New Roman" w:cs="Times New Roman"/>
          <w:color w:val="000000" w:themeColor="text1"/>
          <w:sz w:val="21"/>
          <w:szCs w:val="21"/>
        </w:rPr>
        <w:t>个百分点。</w:t>
      </w:r>
      <w:r w:rsidRPr="00237107">
        <w:rPr>
          <w:rFonts w:ascii="Times New Roman" w:hAnsi="Times New Roman" w:cs="Times New Roman" w:hint="eastAsia"/>
          <w:color w:val="000000" w:themeColor="text1"/>
          <w:sz w:val="21"/>
          <w:szCs w:val="21"/>
        </w:rPr>
        <w:t>这说明，在管理能力相同的情况下，资本密集型企业的人力资本积累</w:t>
      </w:r>
      <w:r>
        <w:rPr>
          <w:rFonts w:ascii="Times New Roman" w:hAnsi="Times New Roman" w:cs="Times New Roman" w:hint="eastAsia"/>
          <w:color w:val="000000" w:themeColor="text1"/>
          <w:sz w:val="21"/>
          <w:szCs w:val="21"/>
        </w:rPr>
        <w:t>显著</w:t>
      </w:r>
      <w:r w:rsidRPr="00237107">
        <w:rPr>
          <w:rFonts w:ascii="Times New Roman" w:hAnsi="Times New Roman" w:cs="Times New Roman" w:hint="eastAsia"/>
          <w:color w:val="000000" w:themeColor="text1"/>
          <w:sz w:val="21"/>
          <w:szCs w:val="21"/>
        </w:rPr>
        <w:t>高于非资本密集型企业。</w:t>
      </w:r>
    </w:p>
    <w:p w:rsidR="00B46CBB" w:rsidRDefault="00B46CBB" w:rsidP="00B46CBB">
      <w:pPr>
        <w:ind w:firstLineChars="200" w:firstLine="420"/>
        <w:rPr>
          <w:rFonts w:ascii="Times New Roman" w:hAnsi="Times New Roman" w:cs="Times New Roman"/>
          <w:color w:val="000000" w:themeColor="text1"/>
          <w:sz w:val="21"/>
          <w:szCs w:val="21"/>
        </w:rPr>
      </w:pPr>
    </w:p>
    <w:p w:rsidR="00B46CBB" w:rsidRPr="000B3B9A" w:rsidRDefault="00B46CBB" w:rsidP="00B46CBB">
      <w:pPr>
        <w:rPr>
          <w:rFonts w:ascii="Times New Roman" w:hAnsi="Times New Roman" w:cs="Times New Roman"/>
          <w:b/>
          <w:color w:val="000000" w:themeColor="text1"/>
          <w:sz w:val="21"/>
          <w:szCs w:val="21"/>
        </w:rPr>
      </w:pPr>
      <w:r w:rsidRPr="000B3B9A">
        <w:rPr>
          <w:rFonts w:ascii="Times New Roman" w:hAnsi="Times New Roman" w:cs="Times New Roman"/>
          <w:b/>
          <w:color w:val="000000" w:themeColor="text1"/>
          <w:sz w:val="16"/>
          <w:szCs w:val="21"/>
        </w:rPr>
        <w:t>表</w:t>
      </w:r>
      <w:r>
        <w:rPr>
          <w:rFonts w:ascii="Times New Roman" w:hAnsi="Times New Roman" w:cs="Times New Roman"/>
          <w:b/>
          <w:color w:val="000000" w:themeColor="text1"/>
          <w:sz w:val="16"/>
          <w:szCs w:val="21"/>
        </w:rPr>
        <w:t>7</w:t>
      </w:r>
      <w:r w:rsidRPr="000B3B9A">
        <w:rPr>
          <w:rFonts w:ascii="Times New Roman" w:hAnsi="Times New Roman" w:cs="Times New Roman"/>
          <w:b/>
          <w:color w:val="000000" w:themeColor="text1"/>
          <w:sz w:val="16"/>
          <w:szCs w:val="21"/>
        </w:rPr>
        <w:t xml:space="preserve"> </w:t>
      </w:r>
      <w:r w:rsidRPr="000B3B9A">
        <w:rPr>
          <w:rFonts w:ascii="Times New Roman" w:hAnsi="Times New Roman" w:cs="Times New Roman"/>
          <w:b/>
          <w:color w:val="000000" w:themeColor="text1"/>
          <w:sz w:val="16"/>
          <w:szCs w:val="21"/>
        </w:rPr>
        <w:t>所有制分组回归</w:t>
      </w:r>
    </w:p>
    <w:tbl>
      <w:tblPr>
        <w:tblW w:w="9639" w:type="dxa"/>
        <w:jc w:val="center"/>
        <w:tblLayout w:type="fixed"/>
        <w:tblCellMar>
          <w:left w:w="75" w:type="dxa"/>
          <w:right w:w="75" w:type="dxa"/>
        </w:tblCellMar>
        <w:tblLook w:val="0000" w:firstRow="0" w:lastRow="0" w:firstColumn="0" w:lastColumn="0" w:noHBand="0" w:noVBand="0"/>
      </w:tblPr>
      <w:tblGrid>
        <w:gridCol w:w="1418"/>
        <w:gridCol w:w="1027"/>
        <w:gridCol w:w="1028"/>
        <w:gridCol w:w="1027"/>
        <w:gridCol w:w="1028"/>
        <w:gridCol w:w="1028"/>
        <w:gridCol w:w="1027"/>
        <w:gridCol w:w="1028"/>
        <w:gridCol w:w="1028"/>
      </w:tblGrid>
      <w:tr w:rsidR="00B46CBB" w:rsidRPr="00095998" w:rsidTr="006E3279">
        <w:trPr>
          <w:trHeight w:val="268"/>
          <w:jc w:val="center"/>
        </w:trPr>
        <w:tc>
          <w:tcPr>
            <w:tcW w:w="1418" w:type="dxa"/>
            <w:vMerge w:val="restart"/>
            <w:tcBorders>
              <w:top w:val="single" w:sz="8" w:space="0" w:color="auto"/>
              <w:left w:val="nil"/>
              <w:bottom w:val="single" w:sz="6" w:space="0" w:color="auto"/>
              <w:righ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变量名</w:t>
            </w:r>
          </w:p>
        </w:tc>
        <w:tc>
          <w:tcPr>
            <w:tcW w:w="2055" w:type="dxa"/>
            <w:gridSpan w:val="2"/>
            <w:tcBorders>
              <w:top w:val="single" w:sz="4" w:space="0" w:color="auto"/>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交流频率</w:t>
            </w:r>
          </w:p>
        </w:tc>
        <w:tc>
          <w:tcPr>
            <w:tcW w:w="2055" w:type="dxa"/>
            <w:gridSpan w:val="2"/>
            <w:tcBorders>
              <w:top w:val="single" w:sz="4" w:space="0" w:color="auto"/>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阅读学习</w:t>
            </w:r>
          </w:p>
        </w:tc>
        <w:tc>
          <w:tcPr>
            <w:tcW w:w="2055" w:type="dxa"/>
            <w:gridSpan w:val="2"/>
            <w:tcBorders>
              <w:top w:val="single" w:sz="4" w:space="0" w:color="auto"/>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培训</w:t>
            </w:r>
          </w:p>
        </w:tc>
        <w:tc>
          <w:tcPr>
            <w:tcW w:w="2056" w:type="dxa"/>
            <w:gridSpan w:val="2"/>
            <w:tcBorders>
              <w:top w:val="single" w:sz="4" w:space="0" w:color="auto"/>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锻炼</w:t>
            </w:r>
          </w:p>
        </w:tc>
      </w:tr>
      <w:tr w:rsidR="00B46CBB" w:rsidRPr="00095998" w:rsidTr="006E3279">
        <w:trPr>
          <w:trHeight w:val="268"/>
          <w:jc w:val="center"/>
        </w:trPr>
        <w:tc>
          <w:tcPr>
            <w:tcW w:w="1418" w:type="dxa"/>
            <w:vMerge/>
            <w:tcBorders>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1027"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外资企业</w:t>
            </w:r>
          </w:p>
        </w:tc>
        <w:tc>
          <w:tcPr>
            <w:tcW w:w="1028"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民营企业</w:t>
            </w:r>
          </w:p>
        </w:tc>
        <w:tc>
          <w:tcPr>
            <w:tcW w:w="1027"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外资企业</w:t>
            </w:r>
          </w:p>
        </w:tc>
        <w:tc>
          <w:tcPr>
            <w:tcW w:w="1028"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民营企业</w:t>
            </w:r>
          </w:p>
        </w:tc>
        <w:tc>
          <w:tcPr>
            <w:tcW w:w="1028"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外资企业</w:t>
            </w:r>
          </w:p>
        </w:tc>
        <w:tc>
          <w:tcPr>
            <w:tcW w:w="1027"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民营企业</w:t>
            </w:r>
          </w:p>
        </w:tc>
        <w:tc>
          <w:tcPr>
            <w:tcW w:w="1028"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外资企业</w:t>
            </w:r>
          </w:p>
        </w:tc>
        <w:tc>
          <w:tcPr>
            <w:tcW w:w="1028"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民营企业</w:t>
            </w:r>
          </w:p>
        </w:tc>
      </w:tr>
      <w:tr w:rsidR="00B46CBB" w:rsidRPr="00095998" w:rsidTr="006E3279">
        <w:trPr>
          <w:trHeight w:val="268"/>
          <w:jc w:val="center"/>
        </w:trPr>
        <w:tc>
          <w:tcPr>
            <w:tcW w:w="1418" w:type="dxa"/>
            <w:vMerge w:val="restart"/>
            <w:tcBorders>
              <w:top w:val="nil"/>
              <w:left w:val="nil"/>
              <w:righ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管理效率得分</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0.530***</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0.675***</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0.508***</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0.332***</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0.741***</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0.323**</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0.632***</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0.523***</w:t>
            </w:r>
          </w:p>
        </w:tc>
      </w:tr>
      <w:tr w:rsidR="00B46CBB" w:rsidRPr="00095998" w:rsidTr="006E3279">
        <w:trPr>
          <w:trHeight w:val="268"/>
          <w:jc w:val="center"/>
        </w:trPr>
        <w:tc>
          <w:tcPr>
            <w:tcW w:w="1418" w:type="dxa"/>
            <w:vMerge/>
            <w:tcBorders>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[0.000661]</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[0.000195]</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[1.17e-05]</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[0.000448]</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[0.0172]</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[0.00333]</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[0.000126]</w:t>
            </w:r>
          </w:p>
        </w:tc>
      </w:tr>
      <w:tr w:rsidR="00B46CBB" w:rsidRPr="00095998" w:rsidTr="006E3279">
        <w:trPr>
          <w:trHeight w:val="268"/>
          <w:jc w:val="center"/>
        </w:trPr>
        <w:tc>
          <w:tcPr>
            <w:tcW w:w="141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1,497</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3,770</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1,175</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3,059</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1,985</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4,392</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1,493</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3,760</w:t>
            </w:r>
          </w:p>
        </w:tc>
      </w:tr>
      <w:tr w:rsidR="00B46CBB" w:rsidRPr="00095998" w:rsidTr="006E3279">
        <w:tblPrEx>
          <w:tblBorders>
            <w:bottom w:val="single" w:sz="6" w:space="0" w:color="auto"/>
          </w:tblBorders>
        </w:tblPrEx>
        <w:trPr>
          <w:trHeight w:val="268"/>
          <w:jc w:val="center"/>
        </w:trPr>
        <w:tc>
          <w:tcPr>
            <w:tcW w:w="1418"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R-squared</w:t>
            </w:r>
          </w:p>
        </w:tc>
        <w:tc>
          <w:tcPr>
            <w:tcW w:w="1027"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0.008</w:t>
            </w:r>
          </w:p>
        </w:tc>
        <w:tc>
          <w:tcPr>
            <w:tcW w:w="1028"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0.013</w:t>
            </w:r>
          </w:p>
        </w:tc>
        <w:tc>
          <w:tcPr>
            <w:tcW w:w="1027"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0.012</w:t>
            </w:r>
          </w:p>
        </w:tc>
        <w:tc>
          <w:tcPr>
            <w:tcW w:w="1028"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0.006</w:t>
            </w:r>
          </w:p>
        </w:tc>
        <w:tc>
          <w:tcPr>
            <w:tcW w:w="1028"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E46B84">
              <w:rPr>
                <w:rFonts w:ascii="Times New Roman" w:hAnsi="Times New Roman" w:cs="Times New Roman"/>
                <w:sz w:val="16"/>
                <w:szCs w:val="16"/>
              </w:rPr>
              <w:t>0.00</w:t>
            </w:r>
            <w:r>
              <w:rPr>
                <w:rFonts w:ascii="Times New Roman" w:hAnsi="Times New Roman" w:cs="Times New Roman"/>
                <w:sz w:val="16"/>
                <w:szCs w:val="16"/>
              </w:rPr>
              <w:t>6</w:t>
            </w:r>
          </w:p>
        </w:tc>
        <w:tc>
          <w:tcPr>
            <w:tcW w:w="1027"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E46B84">
              <w:rPr>
                <w:rFonts w:ascii="Times New Roman" w:hAnsi="Times New Roman" w:cs="Times New Roman"/>
                <w:sz w:val="16"/>
                <w:szCs w:val="16"/>
              </w:rPr>
              <w:t>0.001</w:t>
            </w:r>
          </w:p>
        </w:tc>
        <w:tc>
          <w:tcPr>
            <w:tcW w:w="1028"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E46B84">
              <w:rPr>
                <w:rFonts w:ascii="Times New Roman" w:hAnsi="Times New Roman" w:cs="Times New Roman"/>
                <w:sz w:val="16"/>
                <w:szCs w:val="16"/>
              </w:rPr>
              <w:t>0.004</w:t>
            </w:r>
          </w:p>
        </w:tc>
        <w:tc>
          <w:tcPr>
            <w:tcW w:w="1028"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E46B84">
              <w:rPr>
                <w:rFonts w:ascii="Times New Roman" w:hAnsi="Times New Roman" w:cs="Times New Roman"/>
                <w:sz w:val="16"/>
                <w:szCs w:val="16"/>
              </w:rPr>
              <w:t>0.00</w:t>
            </w:r>
            <w:r>
              <w:rPr>
                <w:rFonts w:ascii="Times New Roman" w:hAnsi="Times New Roman" w:cs="Times New Roman"/>
                <w:sz w:val="16"/>
                <w:szCs w:val="16"/>
              </w:rPr>
              <w:t>3</w:t>
            </w:r>
          </w:p>
        </w:tc>
      </w:tr>
    </w:tbl>
    <w:p w:rsidR="00B46CBB" w:rsidRDefault="00B46CBB" w:rsidP="00B46CBB">
      <w:pPr>
        <w:autoSpaceDE w:val="0"/>
        <w:autoSpaceDN w:val="0"/>
        <w:adjustRightInd w:val="0"/>
        <w:rPr>
          <w:rFonts w:ascii="Times New Roman" w:hAnsi="Times New Roman" w:cs="Times New Roman"/>
          <w:iCs/>
          <w:color w:val="000000" w:themeColor="text1"/>
          <w:sz w:val="15"/>
          <w:szCs w:val="15"/>
        </w:rPr>
      </w:pPr>
      <w:r w:rsidRPr="00095998">
        <w:rPr>
          <w:rFonts w:ascii="Times New Roman" w:hAnsi="Times New Roman" w:cs="Times New Roman"/>
          <w:iCs/>
          <w:color w:val="000000" w:themeColor="text1"/>
          <w:sz w:val="15"/>
          <w:szCs w:val="15"/>
        </w:rPr>
        <w:t>注：</w:t>
      </w:r>
      <w:r w:rsidRPr="00326C85">
        <w:rPr>
          <w:rFonts w:ascii="Times New Roman" w:hAnsi="Times New Roman" w:cs="Times New Roman"/>
          <w:iCs/>
          <w:color w:val="000000" w:themeColor="text1"/>
          <w:sz w:val="15"/>
          <w:szCs w:val="15"/>
        </w:rPr>
        <w:t>括号内为异方差稳健标准误，</w:t>
      </w:r>
      <w:r w:rsidRPr="00326C85">
        <w:rPr>
          <w:rFonts w:ascii="Times New Roman" w:hAnsi="Times New Roman" w:cs="Times New Roman"/>
          <w:iCs/>
          <w:color w:val="000000" w:themeColor="text1"/>
          <w:sz w:val="15"/>
          <w:szCs w:val="15"/>
        </w:rPr>
        <w:t>*</w:t>
      </w:r>
      <w:r w:rsidRPr="00326C85">
        <w:rPr>
          <w:rFonts w:ascii="Times New Roman" w:hAnsi="Times New Roman" w:cs="Times New Roman"/>
          <w:iCs/>
          <w:color w:val="000000" w:themeColor="text1"/>
          <w:sz w:val="15"/>
          <w:szCs w:val="15"/>
        </w:rPr>
        <w:t>表示在</w:t>
      </w:r>
      <w:r w:rsidRPr="00326C85">
        <w:rPr>
          <w:rFonts w:ascii="Times New Roman" w:hAnsi="Times New Roman" w:cs="Times New Roman"/>
          <w:iCs/>
          <w:color w:val="000000" w:themeColor="text1"/>
          <w:sz w:val="15"/>
          <w:szCs w:val="15"/>
        </w:rPr>
        <w:t>10%</w:t>
      </w:r>
      <w:r w:rsidRPr="00326C85">
        <w:rPr>
          <w:rFonts w:ascii="Times New Roman" w:hAnsi="Times New Roman" w:cs="Times New Roman"/>
          <w:iCs/>
          <w:color w:val="000000" w:themeColor="text1"/>
          <w:sz w:val="15"/>
          <w:szCs w:val="15"/>
        </w:rPr>
        <w:t>的水平显著，</w:t>
      </w:r>
      <w:r w:rsidRPr="00326C85">
        <w:rPr>
          <w:rFonts w:ascii="Times New Roman" w:hAnsi="Times New Roman" w:cs="Times New Roman"/>
          <w:iCs/>
          <w:color w:val="000000" w:themeColor="text1"/>
          <w:sz w:val="15"/>
          <w:szCs w:val="15"/>
        </w:rPr>
        <w:t>**</w:t>
      </w:r>
      <w:r w:rsidRPr="00326C85">
        <w:rPr>
          <w:rFonts w:ascii="Times New Roman" w:hAnsi="Times New Roman" w:cs="Times New Roman"/>
          <w:iCs/>
          <w:color w:val="000000" w:themeColor="text1"/>
          <w:sz w:val="15"/>
          <w:szCs w:val="15"/>
        </w:rPr>
        <w:t>表示在</w:t>
      </w:r>
      <w:r w:rsidRPr="00326C85">
        <w:rPr>
          <w:rFonts w:ascii="Times New Roman" w:hAnsi="Times New Roman" w:cs="Times New Roman"/>
          <w:iCs/>
          <w:color w:val="000000" w:themeColor="text1"/>
          <w:sz w:val="15"/>
          <w:szCs w:val="15"/>
        </w:rPr>
        <w:t>5%</w:t>
      </w:r>
      <w:r w:rsidRPr="00326C85">
        <w:rPr>
          <w:rFonts w:ascii="Times New Roman" w:hAnsi="Times New Roman" w:cs="Times New Roman"/>
          <w:iCs/>
          <w:color w:val="000000" w:themeColor="text1"/>
          <w:sz w:val="15"/>
          <w:szCs w:val="15"/>
        </w:rPr>
        <w:t>的</w:t>
      </w:r>
      <w:r w:rsidRPr="00326C85">
        <w:rPr>
          <w:rFonts w:ascii="PingFang SC" w:eastAsia="PingFang SC" w:hAnsi="PingFang SC" w:cs="PingFang SC" w:hint="eastAsia"/>
          <w:iCs/>
          <w:color w:val="000000" w:themeColor="text1"/>
          <w:sz w:val="15"/>
          <w:szCs w:val="15"/>
        </w:rPr>
        <w:t>⽔</w:t>
      </w:r>
      <w:r w:rsidRPr="00326C85">
        <w:rPr>
          <w:rFonts w:ascii="Times New Roman" w:hAnsi="Times New Roman" w:cs="Times New Roman" w:hint="eastAsia"/>
          <w:iCs/>
          <w:color w:val="000000" w:themeColor="text1"/>
          <w:sz w:val="15"/>
          <w:szCs w:val="15"/>
        </w:rPr>
        <w:t>平显著，</w:t>
      </w:r>
      <w:r w:rsidRPr="00326C85">
        <w:rPr>
          <w:rFonts w:ascii="Times New Roman" w:hAnsi="Times New Roman" w:cs="Times New Roman"/>
          <w:iCs/>
          <w:color w:val="000000" w:themeColor="text1"/>
          <w:sz w:val="15"/>
          <w:szCs w:val="15"/>
        </w:rPr>
        <w:t>***</w:t>
      </w:r>
      <w:r w:rsidRPr="00326C85">
        <w:rPr>
          <w:rFonts w:ascii="Times New Roman" w:hAnsi="Times New Roman" w:cs="Times New Roman"/>
          <w:iCs/>
          <w:color w:val="000000" w:themeColor="text1"/>
          <w:sz w:val="15"/>
          <w:szCs w:val="15"/>
        </w:rPr>
        <w:t>表示在</w:t>
      </w:r>
      <w:r w:rsidRPr="00326C85">
        <w:rPr>
          <w:rFonts w:ascii="Times New Roman" w:hAnsi="Times New Roman" w:cs="Times New Roman"/>
          <w:iCs/>
          <w:color w:val="000000" w:themeColor="text1"/>
          <w:sz w:val="15"/>
          <w:szCs w:val="15"/>
        </w:rPr>
        <w:t>1%</w:t>
      </w:r>
      <w:r w:rsidRPr="00326C85">
        <w:rPr>
          <w:rFonts w:ascii="Times New Roman" w:hAnsi="Times New Roman" w:cs="Times New Roman"/>
          <w:iCs/>
          <w:color w:val="000000" w:themeColor="text1"/>
          <w:sz w:val="15"/>
          <w:szCs w:val="15"/>
        </w:rPr>
        <w:t>的水平显著</w:t>
      </w:r>
      <w:r>
        <w:rPr>
          <w:rFonts w:ascii="Times New Roman" w:hAnsi="Times New Roman" w:cs="Times New Roman" w:hint="eastAsia"/>
          <w:iCs/>
          <w:color w:val="000000" w:themeColor="text1"/>
          <w:sz w:val="15"/>
          <w:szCs w:val="15"/>
        </w:rPr>
        <w:t>。</w:t>
      </w:r>
    </w:p>
    <w:p w:rsidR="00B46CBB" w:rsidRDefault="00B46CBB" w:rsidP="00B46CBB">
      <w:pPr>
        <w:rPr>
          <w:rFonts w:ascii="Times New Roman" w:hAnsi="Times New Roman" w:cs="Times New Roman"/>
          <w:color w:val="000000" w:themeColor="text1"/>
          <w:sz w:val="21"/>
          <w:szCs w:val="21"/>
        </w:rPr>
      </w:pPr>
    </w:p>
    <w:p w:rsidR="00B46CBB" w:rsidRPr="000B3B9A" w:rsidRDefault="00B46CBB" w:rsidP="00B46CBB">
      <w:pPr>
        <w:rPr>
          <w:rFonts w:ascii="Times New Roman" w:hAnsi="Times New Roman" w:cs="Times New Roman"/>
          <w:b/>
          <w:color w:val="000000" w:themeColor="text1"/>
          <w:sz w:val="16"/>
          <w:szCs w:val="21"/>
        </w:rPr>
      </w:pPr>
      <w:r w:rsidRPr="000B3B9A">
        <w:rPr>
          <w:rFonts w:ascii="Times New Roman" w:hAnsi="Times New Roman" w:cs="Times New Roman"/>
          <w:b/>
          <w:color w:val="000000" w:themeColor="text1"/>
          <w:sz w:val="16"/>
          <w:szCs w:val="21"/>
        </w:rPr>
        <w:t>表</w:t>
      </w:r>
      <w:r>
        <w:rPr>
          <w:rFonts w:ascii="Times New Roman" w:hAnsi="Times New Roman" w:cs="Times New Roman"/>
          <w:b/>
          <w:color w:val="000000" w:themeColor="text1"/>
          <w:sz w:val="16"/>
          <w:szCs w:val="21"/>
        </w:rPr>
        <w:t>8</w:t>
      </w:r>
      <w:r w:rsidRPr="000B3B9A">
        <w:rPr>
          <w:rFonts w:ascii="Times New Roman" w:hAnsi="Times New Roman" w:cs="Times New Roman"/>
          <w:b/>
          <w:color w:val="000000" w:themeColor="text1"/>
          <w:sz w:val="16"/>
          <w:szCs w:val="21"/>
        </w:rPr>
        <w:t xml:space="preserve"> </w:t>
      </w:r>
      <w:r w:rsidRPr="000B3B9A">
        <w:rPr>
          <w:rFonts w:ascii="Times New Roman" w:hAnsi="Times New Roman" w:cs="Times New Roman"/>
          <w:b/>
          <w:color w:val="000000" w:themeColor="text1"/>
          <w:sz w:val="16"/>
          <w:szCs w:val="21"/>
        </w:rPr>
        <w:t>资本密集型分组回归</w:t>
      </w:r>
    </w:p>
    <w:tbl>
      <w:tblPr>
        <w:tblW w:w="9923" w:type="dxa"/>
        <w:jc w:val="center"/>
        <w:tblLayout w:type="fixed"/>
        <w:tblCellMar>
          <w:left w:w="75" w:type="dxa"/>
          <w:right w:w="75" w:type="dxa"/>
        </w:tblCellMar>
        <w:tblLook w:val="0000" w:firstRow="0" w:lastRow="0" w:firstColumn="0" w:lastColumn="0" w:noHBand="0" w:noVBand="0"/>
      </w:tblPr>
      <w:tblGrid>
        <w:gridCol w:w="1418"/>
        <w:gridCol w:w="1134"/>
        <w:gridCol w:w="992"/>
        <w:gridCol w:w="1134"/>
        <w:gridCol w:w="992"/>
        <w:gridCol w:w="1134"/>
        <w:gridCol w:w="992"/>
        <w:gridCol w:w="1134"/>
        <w:gridCol w:w="993"/>
      </w:tblGrid>
      <w:tr w:rsidR="00B46CBB" w:rsidRPr="00095998" w:rsidTr="006E3279">
        <w:trPr>
          <w:trHeight w:val="268"/>
          <w:jc w:val="center"/>
        </w:trPr>
        <w:tc>
          <w:tcPr>
            <w:tcW w:w="1418" w:type="dxa"/>
            <w:vMerge w:val="restart"/>
            <w:tcBorders>
              <w:top w:val="single" w:sz="8" w:space="0" w:color="auto"/>
              <w:left w:val="nil"/>
              <w:bottom w:val="single" w:sz="6" w:space="0" w:color="auto"/>
              <w:righ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变量名</w:t>
            </w:r>
          </w:p>
        </w:tc>
        <w:tc>
          <w:tcPr>
            <w:tcW w:w="2126" w:type="dxa"/>
            <w:gridSpan w:val="2"/>
            <w:tcBorders>
              <w:top w:val="single" w:sz="4" w:space="0" w:color="auto"/>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交流频率</w:t>
            </w:r>
          </w:p>
        </w:tc>
        <w:tc>
          <w:tcPr>
            <w:tcW w:w="2126" w:type="dxa"/>
            <w:gridSpan w:val="2"/>
            <w:tcBorders>
              <w:top w:val="single" w:sz="4" w:space="0" w:color="auto"/>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阅读学习</w:t>
            </w:r>
          </w:p>
        </w:tc>
        <w:tc>
          <w:tcPr>
            <w:tcW w:w="2126" w:type="dxa"/>
            <w:gridSpan w:val="2"/>
            <w:tcBorders>
              <w:top w:val="single" w:sz="4" w:space="0" w:color="auto"/>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培训</w:t>
            </w:r>
          </w:p>
        </w:tc>
        <w:tc>
          <w:tcPr>
            <w:tcW w:w="2127" w:type="dxa"/>
            <w:gridSpan w:val="2"/>
            <w:tcBorders>
              <w:top w:val="single" w:sz="4" w:space="0" w:color="auto"/>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锻炼</w:t>
            </w:r>
          </w:p>
        </w:tc>
      </w:tr>
      <w:tr w:rsidR="00B46CBB" w:rsidRPr="00095998" w:rsidTr="006E3279">
        <w:trPr>
          <w:trHeight w:val="268"/>
          <w:jc w:val="center"/>
        </w:trPr>
        <w:tc>
          <w:tcPr>
            <w:tcW w:w="1418" w:type="dxa"/>
            <w:vMerge/>
            <w:tcBorders>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1134"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非资本密集型</w:t>
            </w:r>
          </w:p>
        </w:tc>
        <w:tc>
          <w:tcPr>
            <w:tcW w:w="992"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资本密集型</w:t>
            </w:r>
          </w:p>
        </w:tc>
        <w:tc>
          <w:tcPr>
            <w:tcW w:w="1134"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非资本密集型</w:t>
            </w:r>
          </w:p>
        </w:tc>
        <w:tc>
          <w:tcPr>
            <w:tcW w:w="992"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资本密集型</w:t>
            </w:r>
          </w:p>
        </w:tc>
        <w:tc>
          <w:tcPr>
            <w:tcW w:w="1134"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非资本密集型</w:t>
            </w:r>
          </w:p>
        </w:tc>
        <w:tc>
          <w:tcPr>
            <w:tcW w:w="992"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资本密集型</w:t>
            </w:r>
          </w:p>
        </w:tc>
        <w:tc>
          <w:tcPr>
            <w:tcW w:w="1134"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非资本密集型</w:t>
            </w:r>
          </w:p>
        </w:tc>
        <w:tc>
          <w:tcPr>
            <w:tcW w:w="993"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资本密集型</w:t>
            </w:r>
          </w:p>
        </w:tc>
      </w:tr>
      <w:tr w:rsidR="00B46CBB" w:rsidRPr="00095998" w:rsidTr="006E3279">
        <w:trPr>
          <w:trHeight w:val="268"/>
          <w:jc w:val="center"/>
        </w:trPr>
        <w:tc>
          <w:tcPr>
            <w:tcW w:w="1418" w:type="dxa"/>
            <w:vMerge w:val="restart"/>
            <w:tcBorders>
              <w:top w:val="nil"/>
              <w:left w:val="nil"/>
              <w:righ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管理效率得分</w:t>
            </w:r>
          </w:p>
        </w:tc>
        <w:tc>
          <w:tcPr>
            <w:tcW w:w="1134"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0.548***</w:t>
            </w:r>
          </w:p>
        </w:tc>
        <w:tc>
          <w:tcPr>
            <w:tcW w:w="99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0.752***</w:t>
            </w:r>
          </w:p>
        </w:tc>
        <w:tc>
          <w:tcPr>
            <w:tcW w:w="1134"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0.336**</w:t>
            </w:r>
            <w:r w:rsidR="00E963BB">
              <w:rPr>
                <w:rFonts w:ascii="Times New Roman" w:hAnsi="Times New Roman" w:cs="Times New Roman"/>
                <w:sz w:val="16"/>
                <w:szCs w:val="16"/>
              </w:rPr>
              <w:t>*</w:t>
            </w:r>
          </w:p>
        </w:tc>
        <w:tc>
          <w:tcPr>
            <w:tcW w:w="99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0.556***</w:t>
            </w:r>
          </w:p>
        </w:tc>
        <w:tc>
          <w:tcPr>
            <w:tcW w:w="1134"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0.505***</w:t>
            </w:r>
          </w:p>
        </w:tc>
        <w:tc>
          <w:tcPr>
            <w:tcW w:w="99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0.299</w:t>
            </w:r>
          </w:p>
        </w:tc>
        <w:tc>
          <w:tcPr>
            <w:tcW w:w="1134"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0.401***</w:t>
            </w:r>
          </w:p>
        </w:tc>
        <w:tc>
          <w:tcPr>
            <w:tcW w:w="993"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0.959***</w:t>
            </w:r>
          </w:p>
        </w:tc>
      </w:tr>
      <w:tr w:rsidR="00B46CBB" w:rsidRPr="00095998" w:rsidTr="006E3279">
        <w:trPr>
          <w:trHeight w:val="268"/>
          <w:jc w:val="center"/>
        </w:trPr>
        <w:tc>
          <w:tcPr>
            <w:tcW w:w="1418" w:type="dxa"/>
            <w:vMerge/>
            <w:tcBorders>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1134"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w:t>
            </w:r>
          </w:p>
        </w:tc>
        <w:tc>
          <w:tcPr>
            <w:tcW w:w="99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w:t>
            </w:r>
          </w:p>
        </w:tc>
        <w:tc>
          <w:tcPr>
            <w:tcW w:w="1134"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[2.53e-07]</w:t>
            </w:r>
          </w:p>
        </w:tc>
        <w:tc>
          <w:tcPr>
            <w:tcW w:w="99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[1.17e-07]</w:t>
            </w:r>
          </w:p>
        </w:tc>
        <w:tc>
          <w:tcPr>
            <w:tcW w:w="1134"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[5.82e-06]</w:t>
            </w:r>
          </w:p>
        </w:tc>
        <w:tc>
          <w:tcPr>
            <w:tcW w:w="99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[0.100]</w:t>
            </w:r>
          </w:p>
        </w:tc>
        <w:tc>
          <w:tcPr>
            <w:tcW w:w="1134"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[0.000351]</w:t>
            </w:r>
          </w:p>
        </w:tc>
        <w:tc>
          <w:tcPr>
            <w:tcW w:w="993"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[3.15e-07]</w:t>
            </w:r>
          </w:p>
        </w:tc>
      </w:tr>
      <w:tr w:rsidR="00B46CBB" w:rsidRPr="00095998" w:rsidTr="006E3279">
        <w:trPr>
          <w:trHeight w:val="268"/>
          <w:jc w:val="center"/>
        </w:trPr>
        <w:tc>
          <w:tcPr>
            <w:tcW w:w="141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w:t>
            </w:r>
          </w:p>
        </w:tc>
        <w:tc>
          <w:tcPr>
            <w:tcW w:w="1134"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5,927</w:t>
            </w:r>
          </w:p>
        </w:tc>
        <w:tc>
          <w:tcPr>
            <w:tcW w:w="99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2,420</w:t>
            </w:r>
          </w:p>
        </w:tc>
        <w:tc>
          <w:tcPr>
            <w:tcW w:w="1134"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4,791</w:t>
            </w:r>
          </w:p>
        </w:tc>
        <w:tc>
          <w:tcPr>
            <w:tcW w:w="99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1,897</w:t>
            </w:r>
          </w:p>
        </w:tc>
        <w:tc>
          <w:tcPr>
            <w:tcW w:w="1134"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7,218</w:t>
            </w:r>
          </w:p>
        </w:tc>
        <w:tc>
          <w:tcPr>
            <w:tcW w:w="992"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2,760</w:t>
            </w:r>
          </w:p>
        </w:tc>
        <w:tc>
          <w:tcPr>
            <w:tcW w:w="1134"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5,906</w:t>
            </w:r>
          </w:p>
        </w:tc>
        <w:tc>
          <w:tcPr>
            <w:tcW w:w="993"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2,410</w:t>
            </w:r>
          </w:p>
        </w:tc>
      </w:tr>
      <w:tr w:rsidR="00B46CBB" w:rsidRPr="00095998" w:rsidTr="006E3279">
        <w:tblPrEx>
          <w:tblBorders>
            <w:bottom w:val="single" w:sz="6" w:space="0" w:color="auto"/>
          </w:tblBorders>
        </w:tblPrEx>
        <w:trPr>
          <w:trHeight w:val="268"/>
          <w:jc w:val="center"/>
        </w:trPr>
        <w:tc>
          <w:tcPr>
            <w:tcW w:w="1418"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R-squared</w:t>
            </w:r>
          </w:p>
        </w:tc>
        <w:tc>
          <w:tcPr>
            <w:tcW w:w="1134"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0.008</w:t>
            </w:r>
          </w:p>
        </w:tc>
        <w:tc>
          <w:tcPr>
            <w:tcW w:w="992"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0.019</w:t>
            </w:r>
          </w:p>
        </w:tc>
        <w:tc>
          <w:tcPr>
            <w:tcW w:w="1134"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0.006</w:t>
            </w:r>
          </w:p>
        </w:tc>
        <w:tc>
          <w:tcPr>
            <w:tcW w:w="992"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0.015</w:t>
            </w:r>
          </w:p>
        </w:tc>
        <w:tc>
          <w:tcPr>
            <w:tcW w:w="1134"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983E7A">
              <w:rPr>
                <w:rFonts w:ascii="Times New Roman" w:hAnsi="Times New Roman" w:cs="Times New Roman"/>
                <w:sz w:val="16"/>
                <w:szCs w:val="16"/>
              </w:rPr>
              <w:t>0.00</w:t>
            </w:r>
            <w:r>
              <w:rPr>
                <w:rFonts w:ascii="Times New Roman" w:hAnsi="Times New Roman" w:cs="Times New Roman"/>
                <w:sz w:val="16"/>
                <w:szCs w:val="16"/>
              </w:rPr>
              <w:t>3</w:t>
            </w:r>
          </w:p>
        </w:tc>
        <w:tc>
          <w:tcPr>
            <w:tcW w:w="992"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983E7A">
              <w:rPr>
                <w:rFonts w:ascii="Times New Roman" w:hAnsi="Times New Roman" w:cs="Times New Roman"/>
                <w:sz w:val="16"/>
                <w:szCs w:val="16"/>
              </w:rPr>
              <w:t>0.0008</w:t>
            </w:r>
          </w:p>
        </w:tc>
        <w:tc>
          <w:tcPr>
            <w:tcW w:w="1134"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983E7A">
              <w:rPr>
                <w:rFonts w:ascii="Times New Roman" w:hAnsi="Times New Roman" w:cs="Times New Roman"/>
                <w:sz w:val="16"/>
                <w:szCs w:val="16"/>
              </w:rPr>
              <w:t>0.00</w:t>
            </w:r>
            <w:r>
              <w:rPr>
                <w:rFonts w:ascii="Times New Roman" w:hAnsi="Times New Roman" w:cs="Times New Roman"/>
                <w:sz w:val="16"/>
                <w:szCs w:val="16"/>
              </w:rPr>
              <w:t>2</w:t>
            </w:r>
          </w:p>
        </w:tc>
        <w:tc>
          <w:tcPr>
            <w:tcW w:w="993"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983E7A">
              <w:rPr>
                <w:rFonts w:ascii="Times New Roman" w:hAnsi="Times New Roman" w:cs="Times New Roman"/>
                <w:sz w:val="16"/>
                <w:szCs w:val="16"/>
              </w:rPr>
              <w:t>0.008</w:t>
            </w:r>
          </w:p>
        </w:tc>
      </w:tr>
    </w:tbl>
    <w:p w:rsidR="00B46CBB" w:rsidRDefault="00B46CBB" w:rsidP="00B46CBB">
      <w:pPr>
        <w:autoSpaceDE w:val="0"/>
        <w:autoSpaceDN w:val="0"/>
        <w:adjustRightInd w:val="0"/>
        <w:rPr>
          <w:rFonts w:ascii="Times New Roman" w:hAnsi="Times New Roman" w:cs="Times New Roman"/>
          <w:iCs/>
          <w:color w:val="000000" w:themeColor="text1"/>
          <w:sz w:val="15"/>
          <w:szCs w:val="15"/>
        </w:rPr>
      </w:pPr>
      <w:r w:rsidRPr="00095998">
        <w:rPr>
          <w:rFonts w:ascii="Times New Roman" w:hAnsi="Times New Roman" w:cs="Times New Roman"/>
          <w:iCs/>
          <w:color w:val="000000" w:themeColor="text1"/>
          <w:sz w:val="15"/>
          <w:szCs w:val="15"/>
        </w:rPr>
        <w:t>注：</w:t>
      </w:r>
      <w:r w:rsidRPr="00326C85">
        <w:rPr>
          <w:rFonts w:ascii="Times New Roman" w:hAnsi="Times New Roman" w:cs="Times New Roman"/>
          <w:iCs/>
          <w:color w:val="000000" w:themeColor="text1"/>
          <w:sz w:val="15"/>
          <w:szCs w:val="15"/>
        </w:rPr>
        <w:t>括号内为异方差稳健标准误，</w:t>
      </w:r>
      <w:r w:rsidRPr="00326C85">
        <w:rPr>
          <w:rFonts w:ascii="Times New Roman" w:hAnsi="Times New Roman" w:cs="Times New Roman"/>
          <w:iCs/>
          <w:color w:val="000000" w:themeColor="text1"/>
          <w:sz w:val="15"/>
          <w:szCs w:val="15"/>
        </w:rPr>
        <w:t>*</w:t>
      </w:r>
      <w:r w:rsidRPr="00326C85">
        <w:rPr>
          <w:rFonts w:ascii="Times New Roman" w:hAnsi="Times New Roman" w:cs="Times New Roman"/>
          <w:iCs/>
          <w:color w:val="000000" w:themeColor="text1"/>
          <w:sz w:val="15"/>
          <w:szCs w:val="15"/>
        </w:rPr>
        <w:t>表示在</w:t>
      </w:r>
      <w:r w:rsidRPr="00326C85">
        <w:rPr>
          <w:rFonts w:ascii="Times New Roman" w:hAnsi="Times New Roman" w:cs="Times New Roman"/>
          <w:iCs/>
          <w:color w:val="000000" w:themeColor="text1"/>
          <w:sz w:val="15"/>
          <w:szCs w:val="15"/>
        </w:rPr>
        <w:t>10%</w:t>
      </w:r>
      <w:r w:rsidRPr="00326C85">
        <w:rPr>
          <w:rFonts w:ascii="Times New Roman" w:hAnsi="Times New Roman" w:cs="Times New Roman"/>
          <w:iCs/>
          <w:color w:val="000000" w:themeColor="text1"/>
          <w:sz w:val="15"/>
          <w:szCs w:val="15"/>
        </w:rPr>
        <w:t>的水平显著，</w:t>
      </w:r>
      <w:r w:rsidRPr="00326C85">
        <w:rPr>
          <w:rFonts w:ascii="Times New Roman" w:hAnsi="Times New Roman" w:cs="Times New Roman"/>
          <w:iCs/>
          <w:color w:val="000000" w:themeColor="text1"/>
          <w:sz w:val="15"/>
          <w:szCs w:val="15"/>
        </w:rPr>
        <w:t>**</w:t>
      </w:r>
      <w:r w:rsidRPr="00326C85">
        <w:rPr>
          <w:rFonts w:ascii="Times New Roman" w:hAnsi="Times New Roman" w:cs="Times New Roman"/>
          <w:iCs/>
          <w:color w:val="000000" w:themeColor="text1"/>
          <w:sz w:val="15"/>
          <w:szCs w:val="15"/>
        </w:rPr>
        <w:t>表示在</w:t>
      </w:r>
      <w:r w:rsidRPr="00326C85">
        <w:rPr>
          <w:rFonts w:ascii="Times New Roman" w:hAnsi="Times New Roman" w:cs="Times New Roman"/>
          <w:iCs/>
          <w:color w:val="000000" w:themeColor="text1"/>
          <w:sz w:val="15"/>
          <w:szCs w:val="15"/>
        </w:rPr>
        <w:t>5%</w:t>
      </w:r>
      <w:r w:rsidRPr="00326C85">
        <w:rPr>
          <w:rFonts w:ascii="Times New Roman" w:hAnsi="Times New Roman" w:cs="Times New Roman"/>
          <w:iCs/>
          <w:color w:val="000000" w:themeColor="text1"/>
          <w:sz w:val="15"/>
          <w:szCs w:val="15"/>
        </w:rPr>
        <w:t>的</w:t>
      </w:r>
      <w:r w:rsidRPr="00326C85">
        <w:rPr>
          <w:rFonts w:ascii="PingFang SC" w:eastAsia="PingFang SC" w:hAnsi="PingFang SC" w:cs="PingFang SC" w:hint="eastAsia"/>
          <w:iCs/>
          <w:color w:val="000000" w:themeColor="text1"/>
          <w:sz w:val="15"/>
          <w:szCs w:val="15"/>
        </w:rPr>
        <w:t>⽔</w:t>
      </w:r>
      <w:r w:rsidRPr="00326C85">
        <w:rPr>
          <w:rFonts w:ascii="Times New Roman" w:hAnsi="Times New Roman" w:cs="Times New Roman" w:hint="eastAsia"/>
          <w:iCs/>
          <w:color w:val="000000" w:themeColor="text1"/>
          <w:sz w:val="15"/>
          <w:szCs w:val="15"/>
        </w:rPr>
        <w:t>平显著，</w:t>
      </w:r>
      <w:r w:rsidRPr="00326C85">
        <w:rPr>
          <w:rFonts w:ascii="Times New Roman" w:hAnsi="Times New Roman" w:cs="Times New Roman"/>
          <w:iCs/>
          <w:color w:val="000000" w:themeColor="text1"/>
          <w:sz w:val="15"/>
          <w:szCs w:val="15"/>
        </w:rPr>
        <w:t>***</w:t>
      </w:r>
      <w:r w:rsidRPr="00326C85">
        <w:rPr>
          <w:rFonts w:ascii="Times New Roman" w:hAnsi="Times New Roman" w:cs="Times New Roman"/>
          <w:iCs/>
          <w:color w:val="000000" w:themeColor="text1"/>
          <w:sz w:val="15"/>
          <w:szCs w:val="15"/>
        </w:rPr>
        <w:t>表示在</w:t>
      </w:r>
      <w:r w:rsidRPr="00326C85">
        <w:rPr>
          <w:rFonts w:ascii="Times New Roman" w:hAnsi="Times New Roman" w:cs="Times New Roman"/>
          <w:iCs/>
          <w:color w:val="000000" w:themeColor="text1"/>
          <w:sz w:val="15"/>
          <w:szCs w:val="15"/>
        </w:rPr>
        <w:t>1%</w:t>
      </w:r>
      <w:r w:rsidRPr="00326C85">
        <w:rPr>
          <w:rFonts w:ascii="Times New Roman" w:hAnsi="Times New Roman" w:cs="Times New Roman"/>
          <w:iCs/>
          <w:color w:val="000000" w:themeColor="text1"/>
          <w:sz w:val="15"/>
          <w:szCs w:val="15"/>
        </w:rPr>
        <w:t>的水平显著</w:t>
      </w:r>
      <w:r>
        <w:rPr>
          <w:rFonts w:ascii="Times New Roman" w:hAnsi="Times New Roman" w:cs="Times New Roman" w:hint="eastAsia"/>
          <w:iCs/>
          <w:color w:val="000000" w:themeColor="text1"/>
          <w:sz w:val="15"/>
          <w:szCs w:val="15"/>
        </w:rPr>
        <w:t>。</w:t>
      </w:r>
    </w:p>
    <w:p w:rsidR="00B46CBB" w:rsidRPr="0000484C" w:rsidRDefault="00B46CBB" w:rsidP="00B46CBB">
      <w:pPr>
        <w:ind w:firstLineChars="200" w:firstLine="420"/>
        <w:rPr>
          <w:rFonts w:ascii="Times New Roman" w:hAnsi="Times New Roman" w:cs="Times New Roman"/>
          <w:color w:val="000000" w:themeColor="text1"/>
          <w:sz w:val="21"/>
          <w:szCs w:val="21"/>
        </w:rPr>
      </w:pPr>
    </w:p>
    <w:p w:rsidR="00B46CBB" w:rsidRDefault="00B46CBB" w:rsidP="00B46CBB">
      <w:pPr>
        <w:ind w:firstLineChars="200" w:firstLine="420"/>
        <w:rPr>
          <w:rFonts w:ascii="Times New Roman" w:hAnsi="Times New Roman" w:cs="Times New Roman"/>
          <w:color w:val="000000" w:themeColor="text1"/>
          <w:sz w:val="21"/>
          <w:szCs w:val="21"/>
        </w:rPr>
      </w:pPr>
      <w:r w:rsidRPr="00237107">
        <w:rPr>
          <w:rFonts w:ascii="Times New Roman" w:hAnsi="Times New Roman" w:cs="Times New Roman"/>
          <w:color w:val="000000" w:themeColor="text1"/>
          <w:sz w:val="21"/>
          <w:szCs w:val="21"/>
        </w:rPr>
        <w:t>前文根据企业的所有制类型和是否资本密集型进行分组回归，后文中将会对企业的新老员工和员工学历进行分组回归，从而观察企业中怎样的员工能拥有更好的人力资本积累。本文以本科学历作为划分高低学历的标准：本科以下学历为低学历，本科及以上学历为高学历。如表</w:t>
      </w:r>
      <w:r w:rsidRPr="00237107">
        <w:rPr>
          <w:rFonts w:ascii="Times New Roman" w:hAnsi="Times New Roman" w:cs="Times New Roman"/>
          <w:color w:val="000000" w:themeColor="text1"/>
          <w:sz w:val="21"/>
          <w:szCs w:val="21"/>
        </w:rPr>
        <w:t>10</w:t>
      </w:r>
      <w:r w:rsidRPr="00237107">
        <w:rPr>
          <w:rFonts w:ascii="Times New Roman" w:hAnsi="Times New Roman" w:cs="Times New Roman"/>
          <w:color w:val="000000" w:themeColor="text1"/>
          <w:sz w:val="21"/>
          <w:szCs w:val="21"/>
        </w:rPr>
        <w:t>回归结果所示，企业中低学历员工人力资本积累速度更快。</w:t>
      </w:r>
      <w:r>
        <w:rPr>
          <w:rFonts w:ascii="Times New Roman" w:hAnsi="Times New Roman" w:cs="Times New Roman" w:hint="eastAsia"/>
          <w:color w:val="000000" w:themeColor="text1"/>
          <w:sz w:val="21"/>
          <w:szCs w:val="21"/>
        </w:rPr>
        <w:t>本文</w:t>
      </w:r>
      <w:r w:rsidRPr="00237107">
        <w:rPr>
          <w:rFonts w:ascii="Times New Roman" w:hAnsi="Times New Roman" w:cs="Times New Roman" w:hint="eastAsia"/>
          <w:color w:val="000000" w:themeColor="text1"/>
          <w:sz w:val="21"/>
          <w:szCs w:val="21"/>
        </w:rPr>
        <w:t>猜</w:t>
      </w:r>
      <w:r w:rsidRPr="00237107">
        <w:rPr>
          <w:rFonts w:ascii="Times New Roman" w:hAnsi="Times New Roman" w:cs="Times New Roman"/>
          <w:color w:val="000000" w:themeColor="text1"/>
          <w:sz w:val="21"/>
          <w:szCs w:val="21"/>
        </w:rPr>
        <w:t>测有三点原因：第一，高学历员工自带较高的人力资本积累，企业注重</w:t>
      </w:r>
      <w:r w:rsidRPr="00237107">
        <w:rPr>
          <w:rFonts w:ascii="Times New Roman" w:hAnsi="Times New Roman" w:cs="Times New Roman" w:hint="eastAsia"/>
          <w:color w:val="000000" w:themeColor="text1"/>
          <w:sz w:val="21"/>
          <w:szCs w:val="21"/>
        </w:rPr>
        <w:t>利用他们的</w:t>
      </w:r>
      <w:r w:rsidRPr="00237107">
        <w:rPr>
          <w:rFonts w:ascii="Times New Roman" w:hAnsi="Times New Roman" w:cs="Times New Roman"/>
          <w:color w:val="000000" w:themeColor="text1"/>
          <w:sz w:val="21"/>
          <w:szCs w:val="21"/>
        </w:rPr>
        <w:t>人力资本胜过</w:t>
      </w:r>
      <w:r w:rsidRPr="00237107">
        <w:rPr>
          <w:rFonts w:ascii="Times New Roman" w:hAnsi="Times New Roman" w:cs="Times New Roman" w:hint="eastAsia"/>
          <w:color w:val="000000" w:themeColor="text1"/>
          <w:sz w:val="21"/>
          <w:szCs w:val="21"/>
        </w:rPr>
        <w:t>对他们投资</w:t>
      </w:r>
      <w:r w:rsidRPr="00237107">
        <w:rPr>
          <w:rFonts w:ascii="Times New Roman" w:hAnsi="Times New Roman" w:cs="Times New Roman"/>
          <w:color w:val="000000" w:themeColor="text1"/>
          <w:sz w:val="21"/>
          <w:szCs w:val="21"/>
        </w:rPr>
        <w:t>人力资本；第二，企业</w:t>
      </w:r>
      <w:r w:rsidRPr="00237107">
        <w:rPr>
          <w:rFonts w:ascii="Times New Roman" w:hAnsi="Times New Roman" w:cs="Times New Roman" w:hint="eastAsia"/>
          <w:color w:val="000000" w:themeColor="text1"/>
          <w:sz w:val="21"/>
          <w:szCs w:val="21"/>
        </w:rPr>
        <w:t>倾向于</w:t>
      </w:r>
      <w:r w:rsidRPr="00237107">
        <w:rPr>
          <w:rFonts w:ascii="Times New Roman" w:hAnsi="Times New Roman" w:cs="Times New Roman"/>
          <w:color w:val="000000" w:themeColor="text1"/>
          <w:sz w:val="21"/>
          <w:szCs w:val="21"/>
        </w:rPr>
        <w:t>投资员工的一般性人力资本，这些</w:t>
      </w:r>
      <w:r w:rsidRPr="00237107">
        <w:rPr>
          <w:rFonts w:ascii="Times New Roman" w:hAnsi="Times New Roman" w:cs="Times New Roman" w:hint="eastAsia"/>
          <w:color w:val="000000" w:themeColor="text1"/>
          <w:sz w:val="21"/>
          <w:szCs w:val="21"/>
        </w:rPr>
        <w:t>人力资本投资</w:t>
      </w:r>
      <w:r w:rsidRPr="00237107">
        <w:rPr>
          <w:rFonts w:ascii="Times New Roman" w:hAnsi="Times New Roman" w:cs="Times New Roman"/>
          <w:color w:val="000000" w:themeColor="text1"/>
          <w:sz w:val="21"/>
          <w:szCs w:val="21"/>
        </w:rPr>
        <w:t>更有提升低学历员工人力资本的效果；第三，低学历员工大部分是一线员工，所以他们与其他同事交流协作的更频繁。同时，企业倾向于向技能水平高的员工投入更多培训资源（</w:t>
      </w:r>
      <w:r w:rsidRPr="00237107">
        <w:rPr>
          <w:rFonts w:ascii="Times New Roman" w:hAnsi="Times New Roman" w:cs="Times New Roman"/>
          <w:color w:val="000000"/>
          <w:sz w:val="21"/>
          <w:szCs w:val="21"/>
          <w:shd w:val="clear" w:color="auto" w:fill="FFFFFF"/>
        </w:rPr>
        <w:t>姚先国和翁杰，</w:t>
      </w:r>
      <w:r w:rsidRPr="00237107">
        <w:rPr>
          <w:rFonts w:ascii="Times New Roman" w:hAnsi="Times New Roman" w:cs="Times New Roman"/>
          <w:color w:val="000000"/>
          <w:sz w:val="21"/>
          <w:szCs w:val="21"/>
          <w:shd w:val="clear" w:color="auto" w:fill="FFFFFF"/>
        </w:rPr>
        <w:t>2005</w:t>
      </w:r>
      <w:r w:rsidRPr="00237107">
        <w:rPr>
          <w:rFonts w:ascii="Times New Roman" w:hAnsi="Times New Roman" w:cs="Times New Roman"/>
          <w:color w:val="000000"/>
          <w:sz w:val="21"/>
          <w:szCs w:val="21"/>
          <w:shd w:val="clear" w:color="auto" w:fill="FFFFFF"/>
        </w:rPr>
        <w:t>）</w:t>
      </w:r>
      <w:r w:rsidRPr="00237107">
        <w:rPr>
          <w:rFonts w:ascii="Times New Roman" w:hAnsi="Times New Roman" w:cs="Times New Roman"/>
          <w:color w:val="000000" w:themeColor="text1"/>
          <w:sz w:val="21"/>
          <w:szCs w:val="21"/>
        </w:rPr>
        <w:t>，</w:t>
      </w:r>
      <w:r w:rsidRPr="00237107">
        <w:rPr>
          <w:rFonts w:ascii="Times New Roman" w:hAnsi="Times New Roman" w:cs="Times New Roman" w:hint="eastAsia"/>
          <w:color w:val="000000" w:themeColor="text1"/>
          <w:sz w:val="21"/>
          <w:szCs w:val="21"/>
        </w:rPr>
        <w:t>所以</w:t>
      </w:r>
      <w:r w:rsidRPr="00237107">
        <w:rPr>
          <w:rFonts w:ascii="Times New Roman" w:hAnsi="Times New Roman" w:cs="Times New Roman"/>
          <w:color w:val="000000" w:themeColor="text1"/>
          <w:sz w:val="21"/>
          <w:szCs w:val="21"/>
        </w:rPr>
        <w:t>会定期对一线员工进行机器操作等技能培训。</w:t>
      </w:r>
      <w:r w:rsidRPr="00237107">
        <w:rPr>
          <w:rFonts w:ascii="Times New Roman" w:hAnsi="Times New Roman" w:cs="Times New Roman" w:hint="eastAsia"/>
          <w:color w:val="000000" w:themeColor="text1"/>
          <w:sz w:val="21"/>
          <w:szCs w:val="21"/>
        </w:rPr>
        <w:t>此外，</w:t>
      </w:r>
      <w:r w:rsidRPr="00237107">
        <w:rPr>
          <w:rFonts w:ascii="Times New Roman" w:hAnsi="Times New Roman" w:cs="Times New Roman"/>
          <w:color w:val="000000" w:themeColor="text1"/>
          <w:sz w:val="21"/>
          <w:szCs w:val="21"/>
        </w:rPr>
        <w:t>本文以</w:t>
      </w:r>
      <w:r w:rsidRPr="00237107">
        <w:rPr>
          <w:rFonts w:ascii="Times New Roman" w:hAnsi="Times New Roman" w:cs="Times New Roman" w:hint="eastAsia"/>
          <w:color w:val="000000" w:themeColor="text1"/>
          <w:sz w:val="21"/>
          <w:szCs w:val="21"/>
        </w:rPr>
        <w:t>2</w:t>
      </w:r>
      <w:r w:rsidRPr="00237107">
        <w:rPr>
          <w:rFonts w:ascii="Times New Roman" w:hAnsi="Times New Roman" w:cs="Times New Roman"/>
          <w:color w:val="000000" w:themeColor="text1"/>
          <w:sz w:val="21"/>
          <w:szCs w:val="21"/>
        </w:rPr>
        <w:t>015</w:t>
      </w:r>
      <w:r w:rsidRPr="00237107">
        <w:rPr>
          <w:rFonts w:ascii="Times New Roman" w:hAnsi="Times New Roman" w:cs="Times New Roman" w:hint="eastAsia"/>
          <w:color w:val="000000" w:themeColor="text1"/>
          <w:sz w:val="21"/>
          <w:szCs w:val="21"/>
        </w:rPr>
        <w:t>年前后入职</w:t>
      </w:r>
      <w:r w:rsidRPr="00237107">
        <w:rPr>
          <w:rFonts w:ascii="Times New Roman" w:hAnsi="Times New Roman" w:cs="Times New Roman"/>
          <w:color w:val="000000" w:themeColor="text1"/>
          <w:sz w:val="21"/>
          <w:szCs w:val="21"/>
        </w:rPr>
        <w:t>作为划分</w:t>
      </w:r>
      <w:r w:rsidRPr="00237107">
        <w:rPr>
          <w:rFonts w:ascii="Times New Roman" w:hAnsi="Times New Roman" w:cs="Times New Roman" w:hint="eastAsia"/>
          <w:color w:val="000000" w:themeColor="text1"/>
          <w:sz w:val="21"/>
          <w:szCs w:val="21"/>
        </w:rPr>
        <w:t>新老员工</w:t>
      </w:r>
      <w:r w:rsidRPr="00237107">
        <w:rPr>
          <w:rFonts w:ascii="Times New Roman" w:hAnsi="Times New Roman" w:cs="Times New Roman"/>
          <w:color w:val="000000" w:themeColor="text1"/>
          <w:sz w:val="21"/>
          <w:szCs w:val="21"/>
        </w:rPr>
        <w:t>的标准：</w:t>
      </w:r>
      <w:r w:rsidRPr="00237107">
        <w:rPr>
          <w:rFonts w:ascii="Times New Roman" w:hAnsi="Times New Roman" w:cs="Times New Roman" w:hint="eastAsia"/>
          <w:color w:val="000000" w:themeColor="text1"/>
          <w:sz w:val="21"/>
          <w:szCs w:val="21"/>
        </w:rPr>
        <w:t>2</w:t>
      </w:r>
      <w:r w:rsidRPr="00237107">
        <w:rPr>
          <w:rFonts w:ascii="Times New Roman" w:hAnsi="Times New Roman" w:cs="Times New Roman"/>
          <w:color w:val="000000" w:themeColor="text1"/>
          <w:sz w:val="21"/>
          <w:szCs w:val="21"/>
        </w:rPr>
        <w:t>015</w:t>
      </w:r>
      <w:r w:rsidRPr="00237107">
        <w:rPr>
          <w:rFonts w:ascii="Times New Roman" w:hAnsi="Times New Roman" w:cs="Times New Roman" w:hint="eastAsia"/>
          <w:color w:val="000000" w:themeColor="text1"/>
          <w:sz w:val="21"/>
          <w:szCs w:val="21"/>
        </w:rPr>
        <w:t>年以前入职为老员工</w:t>
      </w:r>
      <w:r w:rsidRPr="00237107">
        <w:rPr>
          <w:rFonts w:ascii="Times New Roman" w:hAnsi="Times New Roman" w:cs="Times New Roman"/>
          <w:color w:val="000000" w:themeColor="text1"/>
          <w:sz w:val="21"/>
          <w:szCs w:val="21"/>
        </w:rPr>
        <w:t>，</w:t>
      </w:r>
      <w:r w:rsidRPr="00237107">
        <w:rPr>
          <w:rFonts w:ascii="Times New Roman" w:hAnsi="Times New Roman" w:cs="Times New Roman" w:hint="eastAsia"/>
          <w:color w:val="000000" w:themeColor="text1"/>
          <w:sz w:val="21"/>
          <w:szCs w:val="21"/>
        </w:rPr>
        <w:t>2</w:t>
      </w:r>
      <w:r w:rsidRPr="00237107">
        <w:rPr>
          <w:rFonts w:ascii="Times New Roman" w:hAnsi="Times New Roman" w:cs="Times New Roman"/>
          <w:color w:val="000000" w:themeColor="text1"/>
          <w:sz w:val="21"/>
          <w:szCs w:val="21"/>
        </w:rPr>
        <w:t>015</w:t>
      </w:r>
      <w:r w:rsidRPr="00237107">
        <w:rPr>
          <w:rFonts w:ascii="Times New Roman" w:hAnsi="Times New Roman" w:cs="Times New Roman" w:hint="eastAsia"/>
          <w:color w:val="000000" w:themeColor="text1"/>
          <w:sz w:val="21"/>
          <w:szCs w:val="21"/>
        </w:rPr>
        <w:t>年及之后入职为新员工</w:t>
      </w:r>
      <w:r w:rsidRPr="00237107">
        <w:rPr>
          <w:rFonts w:ascii="Times New Roman" w:hAnsi="Times New Roman" w:cs="Times New Roman"/>
          <w:color w:val="000000" w:themeColor="text1"/>
          <w:sz w:val="21"/>
          <w:szCs w:val="21"/>
        </w:rPr>
        <w:t>。根据表</w:t>
      </w:r>
      <w:r w:rsidRPr="00237107">
        <w:rPr>
          <w:rFonts w:ascii="Times New Roman" w:hAnsi="Times New Roman" w:cs="Times New Roman"/>
          <w:color w:val="000000" w:themeColor="text1"/>
          <w:sz w:val="21"/>
          <w:szCs w:val="21"/>
        </w:rPr>
        <w:t>11</w:t>
      </w:r>
      <w:r w:rsidRPr="00237107">
        <w:rPr>
          <w:rFonts w:ascii="Times New Roman" w:hAnsi="Times New Roman" w:cs="Times New Roman"/>
          <w:color w:val="000000" w:themeColor="text1"/>
          <w:sz w:val="21"/>
          <w:szCs w:val="21"/>
        </w:rPr>
        <w:t>的分组回归结果显示，</w:t>
      </w:r>
      <w:r w:rsidRPr="00237107">
        <w:rPr>
          <w:rFonts w:ascii="Times New Roman" w:hAnsi="Times New Roman" w:cs="Times New Roman" w:hint="eastAsia"/>
          <w:color w:val="000000" w:themeColor="text1"/>
          <w:sz w:val="21"/>
          <w:szCs w:val="21"/>
        </w:rPr>
        <w:t>企业中新老员工的人力资本积累程度没有显著差异性。老员工在交流频率与培训方面的人力资本积累较高，</w:t>
      </w:r>
      <w:r>
        <w:rPr>
          <w:rFonts w:ascii="Times New Roman" w:hAnsi="Times New Roman" w:cs="Times New Roman" w:hint="eastAsia"/>
          <w:color w:val="000000" w:themeColor="text1"/>
          <w:sz w:val="21"/>
          <w:szCs w:val="21"/>
        </w:rPr>
        <w:t>而</w:t>
      </w:r>
      <w:r w:rsidRPr="00237107">
        <w:rPr>
          <w:rFonts w:ascii="Times New Roman" w:hAnsi="Times New Roman" w:cs="Times New Roman" w:hint="eastAsia"/>
          <w:color w:val="000000" w:themeColor="text1"/>
          <w:sz w:val="21"/>
          <w:szCs w:val="21"/>
        </w:rPr>
        <w:t>新员工在阅读学习和健康方面的人力资本积累更高。综</w:t>
      </w:r>
      <w:r w:rsidRPr="00237107">
        <w:rPr>
          <w:rFonts w:ascii="Times New Roman" w:hAnsi="Times New Roman" w:cs="Times New Roman"/>
          <w:color w:val="000000" w:themeColor="text1"/>
          <w:sz w:val="21"/>
          <w:szCs w:val="21"/>
        </w:rPr>
        <w:t>上所述，在管理效率得分相同的背景下，企业中低学历员工的人力资本积累效果更显著</w:t>
      </w:r>
      <w:r w:rsidRPr="00237107">
        <w:rPr>
          <w:rFonts w:ascii="Times New Roman" w:hAnsi="Times New Roman" w:cs="Times New Roman" w:hint="eastAsia"/>
          <w:color w:val="000000" w:themeColor="text1"/>
          <w:sz w:val="21"/>
          <w:szCs w:val="21"/>
        </w:rPr>
        <w:t>，而新老员工之间的人力资本积累没有显著差异</w:t>
      </w:r>
      <w:r w:rsidRPr="00237107">
        <w:rPr>
          <w:rFonts w:ascii="Times New Roman" w:hAnsi="Times New Roman" w:cs="Times New Roman"/>
          <w:color w:val="000000" w:themeColor="text1"/>
          <w:sz w:val="21"/>
          <w:szCs w:val="21"/>
        </w:rPr>
        <w:t>。</w:t>
      </w:r>
    </w:p>
    <w:p w:rsidR="00B46CBB" w:rsidRPr="00237107" w:rsidRDefault="00B46CBB" w:rsidP="00B46CBB">
      <w:pPr>
        <w:ind w:firstLineChars="200" w:firstLine="420"/>
        <w:rPr>
          <w:rFonts w:ascii="Times New Roman" w:hAnsi="Times New Roman" w:cs="Times New Roman"/>
          <w:color w:val="000000" w:themeColor="text1"/>
          <w:sz w:val="21"/>
          <w:szCs w:val="21"/>
        </w:rPr>
      </w:pPr>
    </w:p>
    <w:p w:rsidR="00B46CBB" w:rsidRPr="000B3B9A" w:rsidRDefault="00B46CBB" w:rsidP="00B46CBB">
      <w:pPr>
        <w:rPr>
          <w:rFonts w:ascii="Times New Roman" w:hAnsi="Times New Roman" w:cs="Times New Roman"/>
          <w:b/>
          <w:color w:val="000000" w:themeColor="text1"/>
          <w:sz w:val="16"/>
          <w:szCs w:val="21"/>
        </w:rPr>
      </w:pPr>
      <w:r w:rsidRPr="000B3B9A">
        <w:rPr>
          <w:rFonts w:ascii="Times New Roman" w:hAnsi="Times New Roman" w:cs="Times New Roman"/>
          <w:b/>
          <w:color w:val="000000" w:themeColor="text1"/>
          <w:sz w:val="16"/>
          <w:szCs w:val="21"/>
        </w:rPr>
        <w:lastRenderedPageBreak/>
        <w:t>表</w:t>
      </w:r>
      <w:r>
        <w:rPr>
          <w:rFonts w:ascii="Times New Roman" w:hAnsi="Times New Roman" w:cs="Times New Roman"/>
          <w:b/>
          <w:color w:val="000000" w:themeColor="text1"/>
          <w:sz w:val="16"/>
          <w:szCs w:val="21"/>
        </w:rPr>
        <w:t>9</w:t>
      </w:r>
      <w:r w:rsidRPr="000B3B9A">
        <w:rPr>
          <w:rFonts w:ascii="Times New Roman" w:hAnsi="Times New Roman" w:cs="Times New Roman"/>
          <w:b/>
          <w:color w:val="000000" w:themeColor="text1"/>
          <w:sz w:val="16"/>
          <w:szCs w:val="21"/>
        </w:rPr>
        <w:t xml:space="preserve"> </w:t>
      </w:r>
      <w:r w:rsidRPr="000B3B9A">
        <w:rPr>
          <w:rFonts w:ascii="Times New Roman" w:hAnsi="Times New Roman" w:cs="Times New Roman"/>
          <w:b/>
          <w:color w:val="000000" w:themeColor="text1"/>
          <w:sz w:val="16"/>
          <w:szCs w:val="21"/>
        </w:rPr>
        <w:t>劳动力</w:t>
      </w:r>
      <w:r>
        <w:rPr>
          <w:rFonts w:ascii="Times New Roman" w:hAnsi="Times New Roman" w:cs="Times New Roman" w:hint="eastAsia"/>
          <w:b/>
          <w:color w:val="000000" w:themeColor="text1"/>
          <w:sz w:val="16"/>
          <w:szCs w:val="21"/>
        </w:rPr>
        <w:t>素质</w:t>
      </w:r>
      <w:r w:rsidRPr="000B3B9A">
        <w:rPr>
          <w:rFonts w:ascii="Times New Roman" w:hAnsi="Times New Roman" w:cs="Times New Roman"/>
          <w:b/>
          <w:color w:val="000000" w:themeColor="text1"/>
          <w:sz w:val="16"/>
          <w:szCs w:val="21"/>
        </w:rPr>
        <w:t>分组回归</w:t>
      </w:r>
    </w:p>
    <w:tbl>
      <w:tblPr>
        <w:tblW w:w="9497" w:type="dxa"/>
        <w:jc w:val="center"/>
        <w:tblLayout w:type="fixed"/>
        <w:tblCellMar>
          <w:left w:w="75" w:type="dxa"/>
          <w:right w:w="75" w:type="dxa"/>
        </w:tblCellMar>
        <w:tblLook w:val="0000" w:firstRow="0" w:lastRow="0" w:firstColumn="0" w:lastColumn="0" w:noHBand="0" w:noVBand="0"/>
      </w:tblPr>
      <w:tblGrid>
        <w:gridCol w:w="1276"/>
        <w:gridCol w:w="1027"/>
        <w:gridCol w:w="1028"/>
        <w:gridCol w:w="1027"/>
        <w:gridCol w:w="1028"/>
        <w:gridCol w:w="1028"/>
        <w:gridCol w:w="1027"/>
        <w:gridCol w:w="1028"/>
        <w:gridCol w:w="1028"/>
      </w:tblGrid>
      <w:tr w:rsidR="00B46CBB" w:rsidRPr="00095998" w:rsidTr="006E3279">
        <w:trPr>
          <w:trHeight w:val="268"/>
          <w:jc w:val="center"/>
        </w:trPr>
        <w:tc>
          <w:tcPr>
            <w:tcW w:w="1276" w:type="dxa"/>
            <w:vMerge w:val="restart"/>
            <w:tcBorders>
              <w:top w:val="single" w:sz="8" w:space="0" w:color="auto"/>
              <w:left w:val="nil"/>
              <w:righ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变量名</w:t>
            </w:r>
          </w:p>
        </w:tc>
        <w:tc>
          <w:tcPr>
            <w:tcW w:w="2055" w:type="dxa"/>
            <w:gridSpan w:val="2"/>
            <w:tcBorders>
              <w:top w:val="single" w:sz="8" w:space="0" w:color="auto"/>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交流频率</w:t>
            </w:r>
          </w:p>
        </w:tc>
        <w:tc>
          <w:tcPr>
            <w:tcW w:w="2055" w:type="dxa"/>
            <w:gridSpan w:val="2"/>
            <w:tcBorders>
              <w:top w:val="single" w:sz="8" w:space="0" w:color="auto"/>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阅读学习</w:t>
            </w:r>
          </w:p>
        </w:tc>
        <w:tc>
          <w:tcPr>
            <w:tcW w:w="2055" w:type="dxa"/>
            <w:gridSpan w:val="2"/>
            <w:tcBorders>
              <w:top w:val="single" w:sz="8" w:space="0" w:color="auto"/>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培训</w:t>
            </w:r>
          </w:p>
        </w:tc>
        <w:tc>
          <w:tcPr>
            <w:tcW w:w="2056" w:type="dxa"/>
            <w:gridSpan w:val="2"/>
            <w:tcBorders>
              <w:top w:val="single" w:sz="8" w:space="0" w:color="auto"/>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锻炼</w:t>
            </w:r>
          </w:p>
        </w:tc>
      </w:tr>
      <w:tr w:rsidR="00B46CBB" w:rsidRPr="00095998" w:rsidTr="006E3279">
        <w:trPr>
          <w:trHeight w:val="268"/>
          <w:jc w:val="center"/>
        </w:trPr>
        <w:tc>
          <w:tcPr>
            <w:tcW w:w="1276" w:type="dxa"/>
            <w:vMerge/>
            <w:tcBorders>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1027"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低学历</w:t>
            </w:r>
          </w:p>
        </w:tc>
        <w:tc>
          <w:tcPr>
            <w:tcW w:w="1028"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高学历</w:t>
            </w:r>
          </w:p>
        </w:tc>
        <w:tc>
          <w:tcPr>
            <w:tcW w:w="1027"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低学历</w:t>
            </w:r>
          </w:p>
        </w:tc>
        <w:tc>
          <w:tcPr>
            <w:tcW w:w="1028"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高学历</w:t>
            </w:r>
          </w:p>
        </w:tc>
        <w:tc>
          <w:tcPr>
            <w:tcW w:w="1028"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低学历</w:t>
            </w:r>
          </w:p>
        </w:tc>
        <w:tc>
          <w:tcPr>
            <w:tcW w:w="1027"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高学历</w:t>
            </w:r>
          </w:p>
        </w:tc>
        <w:tc>
          <w:tcPr>
            <w:tcW w:w="1028"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低学历</w:t>
            </w:r>
          </w:p>
        </w:tc>
        <w:tc>
          <w:tcPr>
            <w:tcW w:w="1028"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高学历</w:t>
            </w:r>
          </w:p>
        </w:tc>
      </w:tr>
      <w:tr w:rsidR="00B46CBB" w:rsidRPr="00095998" w:rsidTr="006E3279">
        <w:trPr>
          <w:trHeight w:val="268"/>
          <w:jc w:val="center"/>
        </w:trPr>
        <w:tc>
          <w:tcPr>
            <w:tcW w:w="1276" w:type="dxa"/>
            <w:vMerge w:val="restart"/>
            <w:tcBorders>
              <w:top w:val="nil"/>
              <w:left w:val="nil"/>
              <w:righ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管理效率得分</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0.624***</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0.214</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0.411***</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0.0516</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0.576***</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0.307*</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0.516***</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0.640*</w:t>
            </w:r>
          </w:p>
        </w:tc>
      </w:tr>
      <w:tr w:rsidR="00B46CBB" w:rsidRPr="00095998" w:rsidTr="006E3279">
        <w:trPr>
          <w:trHeight w:val="268"/>
          <w:jc w:val="center"/>
        </w:trPr>
        <w:tc>
          <w:tcPr>
            <w:tcW w:w="1276" w:type="dxa"/>
            <w:vMerge/>
            <w:tcBorders>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[0.157]</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[0.789]</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[1.57e-07]</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[0.0968]</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[3.10e-07]</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[0.0533]</w:t>
            </w:r>
          </w:p>
        </w:tc>
      </w:tr>
      <w:tr w:rsidR="00B46CBB" w:rsidRPr="00095998" w:rsidTr="006E3279">
        <w:trPr>
          <w:trHeight w:val="268"/>
          <w:jc w:val="center"/>
        </w:trPr>
        <w:tc>
          <w:tcPr>
            <w:tcW w:w="1276"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7,319</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1,028</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5,905</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783</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7,135</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2,843</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7,293</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1,023</w:t>
            </w:r>
          </w:p>
        </w:tc>
      </w:tr>
      <w:tr w:rsidR="00B46CBB" w:rsidRPr="00095998" w:rsidTr="006E3279">
        <w:tblPrEx>
          <w:tblBorders>
            <w:bottom w:val="single" w:sz="6" w:space="0" w:color="auto"/>
          </w:tblBorders>
        </w:tblPrEx>
        <w:trPr>
          <w:trHeight w:val="268"/>
          <w:jc w:val="center"/>
        </w:trPr>
        <w:tc>
          <w:tcPr>
            <w:tcW w:w="1276"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R-squared</w:t>
            </w:r>
          </w:p>
        </w:tc>
        <w:tc>
          <w:tcPr>
            <w:tcW w:w="1027"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0.010</w:t>
            </w:r>
          </w:p>
        </w:tc>
        <w:tc>
          <w:tcPr>
            <w:tcW w:w="1028"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0.002</w:t>
            </w:r>
          </w:p>
        </w:tc>
        <w:tc>
          <w:tcPr>
            <w:tcW w:w="1027"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0.009</w:t>
            </w:r>
          </w:p>
        </w:tc>
        <w:tc>
          <w:tcPr>
            <w:tcW w:w="1028"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0.000</w:t>
            </w:r>
          </w:p>
        </w:tc>
        <w:tc>
          <w:tcPr>
            <w:tcW w:w="1028"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983E7A">
              <w:rPr>
                <w:rFonts w:ascii="Times New Roman" w:hAnsi="Times New Roman" w:cs="Times New Roman"/>
                <w:sz w:val="16"/>
                <w:szCs w:val="16"/>
              </w:rPr>
              <w:t>0.003</w:t>
            </w:r>
          </w:p>
        </w:tc>
        <w:tc>
          <w:tcPr>
            <w:tcW w:w="1027"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983E7A">
              <w:rPr>
                <w:rFonts w:ascii="Times New Roman" w:hAnsi="Times New Roman" w:cs="Times New Roman"/>
                <w:sz w:val="16"/>
                <w:szCs w:val="16"/>
              </w:rPr>
              <w:t>0.0008</w:t>
            </w:r>
          </w:p>
        </w:tc>
        <w:tc>
          <w:tcPr>
            <w:tcW w:w="1028"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983E7A">
              <w:rPr>
                <w:rFonts w:ascii="Times New Roman" w:hAnsi="Times New Roman" w:cs="Times New Roman"/>
                <w:sz w:val="16"/>
                <w:szCs w:val="16"/>
              </w:rPr>
              <w:t>0.00</w:t>
            </w:r>
            <w:r>
              <w:rPr>
                <w:rFonts w:ascii="Times New Roman" w:hAnsi="Times New Roman" w:cs="Times New Roman"/>
                <w:sz w:val="16"/>
                <w:szCs w:val="16"/>
              </w:rPr>
              <w:t>3</w:t>
            </w:r>
          </w:p>
        </w:tc>
        <w:tc>
          <w:tcPr>
            <w:tcW w:w="1028"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983E7A">
              <w:rPr>
                <w:rFonts w:ascii="Times New Roman" w:hAnsi="Times New Roman" w:cs="Times New Roman"/>
                <w:sz w:val="16"/>
                <w:szCs w:val="16"/>
              </w:rPr>
              <w:t>0.00</w:t>
            </w:r>
            <w:r>
              <w:rPr>
                <w:rFonts w:ascii="Times New Roman" w:hAnsi="Times New Roman" w:cs="Times New Roman"/>
                <w:sz w:val="16"/>
                <w:szCs w:val="16"/>
              </w:rPr>
              <w:t>3</w:t>
            </w:r>
          </w:p>
        </w:tc>
      </w:tr>
    </w:tbl>
    <w:p w:rsidR="00B46CBB" w:rsidRDefault="00B46CBB" w:rsidP="00B46CBB">
      <w:pPr>
        <w:autoSpaceDE w:val="0"/>
        <w:autoSpaceDN w:val="0"/>
        <w:adjustRightInd w:val="0"/>
        <w:rPr>
          <w:rFonts w:ascii="Times New Roman" w:hAnsi="Times New Roman" w:cs="Times New Roman"/>
          <w:iCs/>
          <w:color w:val="000000" w:themeColor="text1"/>
          <w:sz w:val="15"/>
          <w:szCs w:val="15"/>
        </w:rPr>
      </w:pPr>
      <w:r w:rsidRPr="00095998">
        <w:rPr>
          <w:rFonts w:ascii="Times New Roman" w:hAnsi="Times New Roman" w:cs="Times New Roman"/>
          <w:iCs/>
          <w:color w:val="000000" w:themeColor="text1"/>
          <w:sz w:val="15"/>
          <w:szCs w:val="15"/>
        </w:rPr>
        <w:t>注：</w:t>
      </w:r>
      <w:r w:rsidRPr="00326C85">
        <w:rPr>
          <w:rFonts w:ascii="Times New Roman" w:hAnsi="Times New Roman" w:cs="Times New Roman"/>
          <w:iCs/>
          <w:color w:val="000000" w:themeColor="text1"/>
          <w:sz w:val="15"/>
          <w:szCs w:val="15"/>
        </w:rPr>
        <w:t>括号内为异方差稳健标准误，</w:t>
      </w:r>
      <w:r w:rsidRPr="00326C85">
        <w:rPr>
          <w:rFonts w:ascii="Times New Roman" w:hAnsi="Times New Roman" w:cs="Times New Roman"/>
          <w:iCs/>
          <w:color w:val="000000" w:themeColor="text1"/>
          <w:sz w:val="15"/>
          <w:szCs w:val="15"/>
        </w:rPr>
        <w:t>*</w:t>
      </w:r>
      <w:r w:rsidRPr="00326C85">
        <w:rPr>
          <w:rFonts w:ascii="Times New Roman" w:hAnsi="Times New Roman" w:cs="Times New Roman"/>
          <w:iCs/>
          <w:color w:val="000000" w:themeColor="text1"/>
          <w:sz w:val="15"/>
          <w:szCs w:val="15"/>
        </w:rPr>
        <w:t>表示在</w:t>
      </w:r>
      <w:r w:rsidRPr="00326C85">
        <w:rPr>
          <w:rFonts w:ascii="Times New Roman" w:hAnsi="Times New Roman" w:cs="Times New Roman"/>
          <w:iCs/>
          <w:color w:val="000000" w:themeColor="text1"/>
          <w:sz w:val="15"/>
          <w:szCs w:val="15"/>
        </w:rPr>
        <w:t>10%</w:t>
      </w:r>
      <w:r w:rsidRPr="00326C85">
        <w:rPr>
          <w:rFonts w:ascii="Times New Roman" w:hAnsi="Times New Roman" w:cs="Times New Roman"/>
          <w:iCs/>
          <w:color w:val="000000" w:themeColor="text1"/>
          <w:sz w:val="15"/>
          <w:szCs w:val="15"/>
        </w:rPr>
        <w:t>的水平显著，</w:t>
      </w:r>
      <w:r w:rsidRPr="00326C85">
        <w:rPr>
          <w:rFonts w:ascii="Times New Roman" w:hAnsi="Times New Roman" w:cs="Times New Roman"/>
          <w:iCs/>
          <w:color w:val="000000" w:themeColor="text1"/>
          <w:sz w:val="15"/>
          <w:szCs w:val="15"/>
        </w:rPr>
        <w:t>**</w:t>
      </w:r>
      <w:r w:rsidRPr="00326C85">
        <w:rPr>
          <w:rFonts w:ascii="Times New Roman" w:hAnsi="Times New Roman" w:cs="Times New Roman"/>
          <w:iCs/>
          <w:color w:val="000000" w:themeColor="text1"/>
          <w:sz w:val="15"/>
          <w:szCs w:val="15"/>
        </w:rPr>
        <w:t>表示在</w:t>
      </w:r>
      <w:r w:rsidRPr="00326C85">
        <w:rPr>
          <w:rFonts w:ascii="Times New Roman" w:hAnsi="Times New Roman" w:cs="Times New Roman"/>
          <w:iCs/>
          <w:color w:val="000000" w:themeColor="text1"/>
          <w:sz w:val="15"/>
          <w:szCs w:val="15"/>
        </w:rPr>
        <w:t>5%</w:t>
      </w:r>
      <w:r w:rsidRPr="00326C85">
        <w:rPr>
          <w:rFonts w:ascii="Times New Roman" w:hAnsi="Times New Roman" w:cs="Times New Roman"/>
          <w:iCs/>
          <w:color w:val="000000" w:themeColor="text1"/>
          <w:sz w:val="15"/>
          <w:szCs w:val="15"/>
        </w:rPr>
        <w:t>的</w:t>
      </w:r>
      <w:r w:rsidRPr="00326C85">
        <w:rPr>
          <w:rFonts w:ascii="PingFang SC" w:eastAsia="PingFang SC" w:hAnsi="PingFang SC" w:cs="PingFang SC" w:hint="eastAsia"/>
          <w:iCs/>
          <w:color w:val="000000" w:themeColor="text1"/>
          <w:sz w:val="15"/>
          <w:szCs w:val="15"/>
        </w:rPr>
        <w:t>⽔</w:t>
      </w:r>
      <w:r w:rsidRPr="00326C85">
        <w:rPr>
          <w:rFonts w:ascii="Times New Roman" w:hAnsi="Times New Roman" w:cs="Times New Roman" w:hint="eastAsia"/>
          <w:iCs/>
          <w:color w:val="000000" w:themeColor="text1"/>
          <w:sz w:val="15"/>
          <w:szCs w:val="15"/>
        </w:rPr>
        <w:t>平显著，</w:t>
      </w:r>
      <w:r w:rsidRPr="00326C85">
        <w:rPr>
          <w:rFonts w:ascii="Times New Roman" w:hAnsi="Times New Roman" w:cs="Times New Roman"/>
          <w:iCs/>
          <w:color w:val="000000" w:themeColor="text1"/>
          <w:sz w:val="15"/>
          <w:szCs w:val="15"/>
        </w:rPr>
        <w:t>***</w:t>
      </w:r>
      <w:r w:rsidRPr="00326C85">
        <w:rPr>
          <w:rFonts w:ascii="Times New Roman" w:hAnsi="Times New Roman" w:cs="Times New Roman"/>
          <w:iCs/>
          <w:color w:val="000000" w:themeColor="text1"/>
          <w:sz w:val="15"/>
          <w:szCs w:val="15"/>
        </w:rPr>
        <w:t>表示在</w:t>
      </w:r>
      <w:r w:rsidRPr="00326C85">
        <w:rPr>
          <w:rFonts w:ascii="Times New Roman" w:hAnsi="Times New Roman" w:cs="Times New Roman"/>
          <w:iCs/>
          <w:color w:val="000000" w:themeColor="text1"/>
          <w:sz w:val="15"/>
          <w:szCs w:val="15"/>
        </w:rPr>
        <w:t>1%</w:t>
      </w:r>
      <w:r w:rsidRPr="00326C85">
        <w:rPr>
          <w:rFonts w:ascii="Times New Roman" w:hAnsi="Times New Roman" w:cs="Times New Roman"/>
          <w:iCs/>
          <w:color w:val="000000" w:themeColor="text1"/>
          <w:sz w:val="15"/>
          <w:szCs w:val="15"/>
        </w:rPr>
        <w:t>的水平显著</w:t>
      </w:r>
      <w:r>
        <w:rPr>
          <w:rFonts w:ascii="Times New Roman" w:hAnsi="Times New Roman" w:cs="Times New Roman" w:hint="eastAsia"/>
          <w:iCs/>
          <w:color w:val="000000" w:themeColor="text1"/>
          <w:sz w:val="15"/>
          <w:szCs w:val="15"/>
        </w:rPr>
        <w:t>。</w:t>
      </w:r>
    </w:p>
    <w:p w:rsidR="00B46CBB" w:rsidRDefault="00B46CBB" w:rsidP="00B46CBB">
      <w:pPr>
        <w:rPr>
          <w:rFonts w:ascii="Times New Roman" w:hAnsi="Times New Roman" w:cs="Times New Roman"/>
          <w:color w:val="000000" w:themeColor="text1"/>
          <w:sz w:val="20"/>
          <w:szCs w:val="20"/>
        </w:rPr>
      </w:pPr>
    </w:p>
    <w:p w:rsidR="00B46CBB" w:rsidRPr="000B3B9A" w:rsidRDefault="00B46CBB" w:rsidP="00B46CBB">
      <w:pPr>
        <w:rPr>
          <w:rFonts w:ascii="Times New Roman" w:hAnsi="Times New Roman" w:cs="Times New Roman"/>
          <w:b/>
          <w:color w:val="000000" w:themeColor="text1"/>
          <w:sz w:val="16"/>
          <w:szCs w:val="21"/>
        </w:rPr>
      </w:pPr>
      <w:r w:rsidRPr="000B3B9A">
        <w:rPr>
          <w:rFonts w:ascii="Times New Roman" w:hAnsi="Times New Roman" w:cs="Times New Roman"/>
          <w:b/>
          <w:color w:val="000000" w:themeColor="text1"/>
          <w:sz w:val="16"/>
          <w:szCs w:val="21"/>
        </w:rPr>
        <w:t>表</w:t>
      </w:r>
      <w:r w:rsidRPr="000B3B9A">
        <w:rPr>
          <w:rFonts w:ascii="Times New Roman" w:hAnsi="Times New Roman" w:cs="Times New Roman"/>
          <w:b/>
          <w:color w:val="000000" w:themeColor="text1"/>
          <w:sz w:val="16"/>
          <w:szCs w:val="21"/>
        </w:rPr>
        <w:t>1</w:t>
      </w:r>
      <w:r>
        <w:rPr>
          <w:rFonts w:ascii="Times New Roman" w:hAnsi="Times New Roman" w:cs="Times New Roman"/>
          <w:b/>
          <w:color w:val="000000" w:themeColor="text1"/>
          <w:sz w:val="16"/>
          <w:szCs w:val="21"/>
        </w:rPr>
        <w:t>0</w:t>
      </w:r>
      <w:r w:rsidRPr="000B3B9A">
        <w:rPr>
          <w:rFonts w:ascii="Times New Roman" w:hAnsi="Times New Roman" w:cs="Times New Roman"/>
          <w:b/>
          <w:color w:val="000000" w:themeColor="text1"/>
          <w:sz w:val="16"/>
          <w:szCs w:val="21"/>
        </w:rPr>
        <w:t xml:space="preserve"> </w:t>
      </w:r>
      <w:r w:rsidRPr="000B3B9A">
        <w:rPr>
          <w:rFonts w:ascii="Times New Roman" w:hAnsi="Times New Roman" w:cs="Times New Roman"/>
          <w:b/>
          <w:color w:val="000000" w:themeColor="text1"/>
          <w:sz w:val="16"/>
          <w:szCs w:val="21"/>
        </w:rPr>
        <w:t>新老员工分组回归</w:t>
      </w:r>
    </w:p>
    <w:tbl>
      <w:tblPr>
        <w:tblW w:w="9497" w:type="dxa"/>
        <w:jc w:val="center"/>
        <w:tblLayout w:type="fixed"/>
        <w:tblCellMar>
          <w:left w:w="75" w:type="dxa"/>
          <w:right w:w="75" w:type="dxa"/>
        </w:tblCellMar>
        <w:tblLook w:val="0000" w:firstRow="0" w:lastRow="0" w:firstColumn="0" w:lastColumn="0" w:noHBand="0" w:noVBand="0"/>
      </w:tblPr>
      <w:tblGrid>
        <w:gridCol w:w="1276"/>
        <w:gridCol w:w="1027"/>
        <w:gridCol w:w="1028"/>
        <w:gridCol w:w="1027"/>
        <w:gridCol w:w="1028"/>
        <w:gridCol w:w="1028"/>
        <w:gridCol w:w="1027"/>
        <w:gridCol w:w="1028"/>
        <w:gridCol w:w="1028"/>
      </w:tblGrid>
      <w:tr w:rsidR="00B46CBB" w:rsidRPr="00095998" w:rsidTr="006E3279">
        <w:trPr>
          <w:trHeight w:val="268"/>
          <w:jc w:val="center"/>
        </w:trPr>
        <w:tc>
          <w:tcPr>
            <w:tcW w:w="1276" w:type="dxa"/>
            <w:vMerge w:val="restart"/>
            <w:tcBorders>
              <w:top w:val="single" w:sz="8" w:space="0" w:color="auto"/>
              <w:left w:val="nil"/>
              <w:bottom w:val="single" w:sz="6" w:space="0" w:color="auto"/>
              <w:righ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变量名</w:t>
            </w:r>
          </w:p>
        </w:tc>
        <w:tc>
          <w:tcPr>
            <w:tcW w:w="2055" w:type="dxa"/>
            <w:gridSpan w:val="2"/>
            <w:tcBorders>
              <w:top w:val="single" w:sz="4" w:space="0" w:color="auto"/>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交流频率</w:t>
            </w:r>
          </w:p>
        </w:tc>
        <w:tc>
          <w:tcPr>
            <w:tcW w:w="2055" w:type="dxa"/>
            <w:gridSpan w:val="2"/>
            <w:tcBorders>
              <w:top w:val="single" w:sz="4" w:space="0" w:color="auto"/>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阅读学习</w:t>
            </w:r>
          </w:p>
        </w:tc>
        <w:tc>
          <w:tcPr>
            <w:tcW w:w="2055" w:type="dxa"/>
            <w:gridSpan w:val="2"/>
            <w:tcBorders>
              <w:top w:val="single" w:sz="4" w:space="0" w:color="auto"/>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培训</w:t>
            </w:r>
          </w:p>
        </w:tc>
        <w:tc>
          <w:tcPr>
            <w:tcW w:w="2056" w:type="dxa"/>
            <w:gridSpan w:val="2"/>
            <w:tcBorders>
              <w:top w:val="single" w:sz="4" w:space="0" w:color="auto"/>
              <w:left w:val="nil"/>
              <w:bottom w:val="single" w:sz="8"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锻炼</w:t>
            </w:r>
          </w:p>
        </w:tc>
      </w:tr>
      <w:tr w:rsidR="00B46CBB" w:rsidRPr="00095998" w:rsidTr="006E3279">
        <w:trPr>
          <w:trHeight w:val="268"/>
          <w:jc w:val="center"/>
        </w:trPr>
        <w:tc>
          <w:tcPr>
            <w:tcW w:w="1276" w:type="dxa"/>
            <w:vMerge/>
            <w:tcBorders>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1027"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新员工</w:t>
            </w:r>
          </w:p>
        </w:tc>
        <w:tc>
          <w:tcPr>
            <w:tcW w:w="1028"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老员工</w:t>
            </w:r>
          </w:p>
        </w:tc>
        <w:tc>
          <w:tcPr>
            <w:tcW w:w="1027"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新员工</w:t>
            </w:r>
          </w:p>
        </w:tc>
        <w:tc>
          <w:tcPr>
            <w:tcW w:w="1028"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老员工</w:t>
            </w:r>
          </w:p>
        </w:tc>
        <w:tc>
          <w:tcPr>
            <w:tcW w:w="1028"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新员工</w:t>
            </w:r>
          </w:p>
        </w:tc>
        <w:tc>
          <w:tcPr>
            <w:tcW w:w="1027"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老员工</w:t>
            </w:r>
          </w:p>
        </w:tc>
        <w:tc>
          <w:tcPr>
            <w:tcW w:w="1028"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新员工</w:t>
            </w:r>
          </w:p>
        </w:tc>
        <w:tc>
          <w:tcPr>
            <w:tcW w:w="1028" w:type="dxa"/>
            <w:tcBorders>
              <w:top w:val="single" w:sz="8" w:space="0" w:color="auto"/>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老员工</w:t>
            </w:r>
          </w:p>
        </w:tc>
      </w:tr>
      <w:tr w:rsidR="00B46CBB" w:rsidRPr="00095998" w:rsidTr="006E3279">
        <w:trPr>
          <w:trHeight w:val="268"/>
          <w:jc w:val="center"/>
        </w:trPr>
        <w:tc>
          <w:tcPr>
            <w:tcW w:w="1276" w:type="dxa"/>
            <w:vMerge w:val="restart"/>
            <w:tcBorders>
              <w:top w:val="nil"/>
              <w:left w:val="nil"/>
              <w:right w:val="nil"/>
            </w:tcBorders>
            <w:vAlign w:val="center"/>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hint="eastAsia"/>
                <w:color w:val="000000" w:themeColor="text1"/>
                <w:sz w:val="16"/>
                <w:szCs w:val="16"/>
              </w:rPr>
              <w:t>管理效率得分</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0.655***</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0.674***</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0.430***</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0.407***</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0.406***</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0.628***</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0.616***</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0.550***</w:t>
            </w:r>
          </w:p>
        </w:tc>
      </w:tr>
      <w:tr w:rsidR="00B46CBB" w:rsidRPr="00095998" w:rsidTr="006E3279">
        <w:trPr>
          <w:trHeight w:val="268"/>
          <w:jc w:val="center"/>
        </w:trPr>
        <w:tc>
          <w:tcPr>
            <w:tcW w:w="1276" w:type="dxa"/>
            <w:vMerge/>
            <w:tcBorders>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[1.94e-07]</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[7.69e-11]</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[4.81e-05]</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[0.000655]</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[5.12e-05]</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[5.54e-08]</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[0.00219]</w:t>
            </w:r>
          </w:p>
        </w:tc>
      </w:tr>
      <w:tr w:rsidR="00B46CBB" w:rsidRPr="00095998" w:rsidTr="006E3279">
        <w:trPr>
          <w:trHeight w:val="268"/>
          <w:jc w:val="center"/>
        </w:trPr>
        <w:tc>
          <w:tcPr>
            <w:tcW w:w="1276"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N</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6,080</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2,267</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4,854</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1,834</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5,965</w:t>
            </w:r>
          </w:p>
        </w:tc>
        <w:tc>
          <w:tcPr>
            <w:tcW w:w="1027"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4,013</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6,055</w:t>
            </w:r>
          </w:p>
        </w:tc>
        <w:tc>
          <w:tcPr>
            <w:tcW w:w="1028" w:type="dxa"/>
            <w:tcBorders>
              <w:top w:val="nil"/>
              <w:left w:val="nil"/>
              <w:bottom w:val="nil"/>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2,261</w:t>
            </w:r>
          </w:p>
        </w:tc>
      </w:tr>
      <w:tr w:rsidR="00B46CBB" w:rsidRPr="00095998" w:rsidTr="006E3279">
        <w:tblPrEx>
          <w:tblBorders>
            <w:bottom w:val="single" w:sz="6" w:space="0" w:color="auto"/>
          </w:tblBorders>
        </w:tblPrEx>
        <w:trPr>
          <w:trHeight w:val="268"/>
          <w:jc w:val="center"/>
        </w:trPr>
        <w:tc>
          <w:tcPr>
            <w:tcW w:w="1276"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color w:val="000000" w:themeColor="text1"/>
                <w:sz w:val="16"/>
                <w:szCs w:val="16"/>
              </w:rPr>
            </w:pPr>
            <w:r w:rsidRPr="00095998">
              <w:rPr>
                <w:rFonts w:ascii="Times New Roman" w:hAnsi="Times New Roman" w:cs="Times New Roman"/>
                <w:color w:val="000000" w:themeColor="text1"/>
                <w:sz w:val="16"/>
                <w:szCs w:val="16"/>
              </w:rPr>
              <w:t>R-squared</w:t>
            </w:r>
          </w:p>
        </w:tc>
        <w:tc>
          <w:tcPr>
            <w:tcW w:w="1027"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0.012</w:t>
            </w:r>
          </w:p>
        </w:tc>
        <w:tc>
          <w:tcPr>
            <w:tcW w:w="1028"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0.012</w:t>
            </w:r>
          </w:p>
        </w:tc>
        <w:tc>
          <w:tcPr>
            <w:tcW w:w="1027"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0.009</w:t>
            </w:r>
          </w:p>
        </w:tc>
        <w:tc>
          <w:tcPr>
            <w:tcW w:w="1028"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095998">
              <w:rPr>
                <w:rFonts w:ascii="Times New Roman" w:hAnsi="Times New Roman" w:cs="Times New Roman"/>
                <w:sz w:val="16"/>
                <w:szCs w:val="16"/>
              </w:rPr>
              <w:t>0.009</w:t>
            </w:r>
          </w:p>
        </w:tc>
        <w:tc>
          <w:tcPr>
            <w:tcW w:w="1028"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983E7A">
              <w:rPr>
                <w:rFonts w:ascii="Times New Roman" w:hAnsi="Times New Roman" w:cs="Times New Roman"/>
                <w:sz w:val="16"/>
                <w:szCs w:val="16"/>
              </w:rPr>
              <w:t>0.00</w:t>
            </w:r>
            <w:r>
              <w:rPr>
                <w:rFonts w:ascii="Times New Roman" w:hAnsi="Times New Roman" w:cs="Times New Roman"/>
                <w:sz w:val="16"/>
                <w:szCs w:val="16"/>
              </w:rPr>
              <w:t>2</w:t>
            </w:r>
          </w:p>
        </w:tc>
        <w:tc>
          <w:tcPr>
            <w:tcW w:w="1027"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983E7A">
              <w:rPr>
                <w:rFonts w:ascii="Times New Roman" w:hAnsi="Times New Roman" w:cs="Times New Roman"/>
                <w:sz w:val="16"/>
                <w:szCs w:val="16"/>
              </w:rPr>
              <w:t>0.004</w:t>
            </w:r>
          </w:p>
        </w:tc>
        <w:tc>
          <w:tcPr>
            <w:tcW w:w="1028"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983E7A">
              <w:rPr>
                <w:rFonts w:ascii="Times New Roman" w:hAnsi="Times New Roman" w:cs="Times New Roman"/>
                <w:sz w:val="16"/>
                <w:szCs w:val="16"/>
              </w:rPr>
              <w:t>0.00</w:t>
            </w:r>
            <w:r>
              <w:rPr>
                <w:rFonts w:ascii="Times New Roman" w:hAnsi="Times New Roman" w:cs="Times New Roman"/>
                <w:sz w:val="16"/>
                <w:szCs w:val="16"/>
              </w:rPr>
              <w:t>4</w:t>
            </w:r>
          </w:p>
        </w:tc>
        <w:tc>
          <w:tcPr>
            <w:tcW w:w="1028" w:type="dxa"/>
            <w:tcBorders>
              <w:top w:val="nil"/>
              <w:left w:val="nil"/>
              <w:bottom w:val="single" w:sz="6" w:space="0" w:color="auto"/>
              <w:right w:val="nil"/>
            </w:tcBorders>
          </w:tcPr>
          <w:p w:rsidR="00B46CBB" w:rsidRPr="00095998" w:rsidRDefault="00B46CBB" w:rsidP="006E3279">
            <w:pPr>
              <w:autoSpaceDE w:val="0"/>
              <w:autoSpaceDN w:val="0"/>
              <w:adjustRightInd w:val="0"/>
              <w:jc w:val="center"/>
              <w:rPr>
                <w:rFonts w:ascii="Times New Roman" w:hAnsi="Times New Roman" w:cs="Times New Roman"/>
                <w:sz w:val="16"/>
                <w:szCs w:val="16"/>
              </w:rPr>
            </w:pPr>
            <w:r w:rsidRPr="00983E7A">
              <w:rPr>
                <w:rFonts w:ascii="Times New Roman" w:hAnsi="Times New Roman" w:cs="Times New Roman"/>
                <w:sz w:val="16"/>
                <w:szCs w:val="16"/>
              </w:rPr>
              <w:t>0.00</w:t>
            </w:r>
            <w:r>
              <w:rPr>
                <w:rFonts w:ascii="Times New Roman" w:hAnsi="Times New Roman" w:cs="Times New Roman"/>
                <w:sz w:val="16"/>
                <w:szCs w:val="16"/>
              </w:rPr>
              <w:t>3</w:t>
            </w:r>
          </w:p>
        </w:tc>
      </w:tr>
    </w:tbl>
    <w:p w:rsidR="00B46CBB" w:rsidRPr="00804FCD" w:rsidRDefault="00B46CBB" w:rsidP="00B46CBB">
      <w:pPr>
        <w:autoSpaceDE w:val="0"/>
        <w:autoSpaceDN w:val="0"/>
        <w:adjustRightInd w:val="0"/>
        <w:rPr>
          <w:rFonts w:ascii="Times New Roman" w:hAnsi="Times New Roman" w:cs="Times New Roman"/>
          <w:iCs/>
          <w:color w:val="000000" w:themeColor="text1"/>
          <w:sz w:val="15"/>
          <w:szCs w:val="15"/>
        </w:rPr>
      </w:pPr>
      <w:r w:rsidRPr="00095998">
        <w:rPr>
          <w:rFonts w:ascii="Times New Roman" w:hAnsi="Times New Roman" w:cs="Times New Roman"/>
          <w:iCs/>
          <w:color w:val="000000" w:themeColor="text1"/>
          <w:sz w:val="15"/>
          <w:szCs w:val="15"/>
        </w:rPr>
        <w:t>注：</w:t>
      </w:r>
      <w:r w:rsidRPr="00326C85">
        <w:rPr>
          <w:rFonts w:ascii="Times New Roman" w:hAnsi="Times New Roman" w:cs="Times New Roman"/>
          <w:iCs/>
          <w:color w:val="000000" w:themeColor="text1"/>
          <w:sz w:val="15"/>
          <w:szCs w:val="15"/>
        </w:rPr>
        <w:t>括号内为异方差稳健标准误，</w:t>
      </w:r>
      <w:r w:rsidRPr="00326C85">
        <w:rPr>
          <w:rFonts w:ascii="Times New Roman" w:hAnsi="Times New Roman" w:cs="Times New Roman"/>
          <w:iCs/>
          <w:color w:val="000000" w:themeColor="text1"/>
          <w:sz w:val="15"/>
          <w:szCs w:val="15"/>
        </w:rPr>
        <w:t>*</w:t>
      </w:r>
      <w:r w:rsidRPr="00326C85">
        <w:rPr>
          <w:rFonts w:ascii="Times New Roman" w:hAnsi="Times New Roman" w:cs="Times New Roman"/>
          <w:iCs/>
          <w:color w:val="000000" w:themeColor="text1"/>
          <w:sz w:val="15"/>
          <w:szCs w:val="15"/>
        </w:rPr>
        <w:t>表示在</w:t>
      </w:r>
      <w:r w:rsidRPr="00326C85">
        <w:rPr>
          <w:rFonts w:ascii="Times New Roman" w:hAnsi="Times New Roman" w:cs="Times New Roman"/>
          <w:iCs/>
          <w:color w:val="000000" w:themeColor="text1"/>
          <w:sz w:val="15"/>
          <w:szCs w:val="15"/>
        </w:rPr>
        <w:t>10%</w:t>
      </w:r>
      <w:r w:rsidRPr="00326C85">
        <w:rPr>
          <w:rFonts w:ascii="Times New Roman" w:hAnsi="Times New Roman" w:cs="Times New Roman"/>
          <w:iCs/>
          <w:color w:val="000000" w:themeColor="text1"/>
          <w:sz w:val="15"/>
          <w:szCs w:val="15"/>
        </w:rPr>
        <w:t>的水平显著，</w:t>
      </w:r>
      <w:r w:rsidRPr="00326C85">
        <w:rPr>
          <w:rFonts w:ascii="Times New Roman" w:hAnsi="Times New Roman" w:cs="Times New Roman"/>
          <w:iCs/>
          <w:color w:val="000000" w:themeColor="text1"/>
          <w:sz w:val="15"/>
          <w:szCs w:val="15"/>
        </w:rPr>
        <w:t>**</w:t>
      </w:r>
      <w:r w:rsidRPr="00326C85">
        <w:rPr>
          <w:rFonts w:ascii="Times New Roman" w:hAnsi="Times New Roman" w:cs="Times New Roman"/>
          <w:iCs/>
          <w:color w:val="000000" w:themeColor="text1"/>
          <w:sz w:val="15"/>
          <w:szCs w:val="15"/>
        </w:rPr>
        <w:t>表示在</w:t>
      </w:r>
      <w:r w:rsidRPr="00326C85">
        <w:rPr>
          <w:rFonts w:ascii="Times New Roman" w:hAnsi="Times New Roman" w:cs="Times New Roman"/>
          <w:iCs/>
          <w:color w:val="000000" w:themeColor="text1"/>
          <w:sz w:val="15"/>
          <w:szCs w:val="15"/>
        </w:rPr>
        <w:t>5%</w:t>
      </w:r>
      <w:r w:rsidRPr="00326C85">
        <w:rPr>
          <w:rFonts w:ascii="Times New Roman" w:hAnsi="Times New Roman" w:cs="Times New Roman"/>
          <w:iCs/>
          <w:color w:val="000000" w:themeColor="text1"/>
          <w:sz w:val="15"/>
          <w:szCs w:val="15"/>
        </w:rPr>
        <w:t>的</w:t>
      </w:r>
      <w:r w:rsidRPr="00326C85">
        <w:rPr>
          <w:rFonts w:ascii="PingFang SC" w:eastAsia="PingFang SC" w:hAnsi="PingFang SC" w:cs="PingFang SC" w:hint="eastAsia"/>
          <w:iCs/>
          <w:color w:val="000000" w:themeColor="text1"/>
          <w:sz w:val="15"/>
          <w:szCs w:val="15"/>
        </w:rPr>
        <w:t>⽔</w:t>
      </w:r>
      <w:r w:rsidRPr="00326C85">
        <w:rPr>
          <w:rFonts w:ascii="Times New Roman" w:hAnsi="Times New Roman" w:cs="Times New Roman" w:hint="eastAsia"/>
          <w:iCs/>
          <w:color w:val="000000" w:themeColor="text1"/>
          <w:sz w:val="15"/>
          <w:szCs w:val="15"/>
        </w:rPr>
        <w:t>平显著，</w:t>
      </w:r>
      <w:r w:rsidRPr="00326C85">
        <w:rPr>
          <w:rFonts w:ascii="Times New Roman" w:hAnsi="Times New Roman" w:cs="Times New Roman"/>
          <w:iCs/>
          <w:color w:val="000000" w:themeColor="text1"/>
          <w:sz w:val="15"/>
          <w:szCs w:val="15"/>
        </w:rPr>
        <w:t>***</w:t>
      </w:r>
      <w:r w:rsidRPr="00326C85">
        <w:rPr>
          <w:rFonts w:ascii="Times New Roman" w:hAnsi="Times New Roman" w:cs="Times New Roman"/>
          <w:iCs/>
          <w:color w:val="000000" w:themeColor="text1"/>
          <w:sz w:val="15"/>
          <w:szCs w:val="15"/>
        </w:rPr>
        <w:t>表示在</w:t>
      </w:r>
      <w:r w:rsidRPr="00326C85">
        <w:rPr>
          <w:rFonts w:ascii="Times New Roman" w:hAnsi="Times New Roman" w:cs="Times New Roman"/>
          <w:iCs/>
          <w:color w:val="000000" w:themeColor="text1"/>
          <w:sz w:val="15"/>
          <w:szCs w:val="15"/>
        </w:rPr>
        <w:t>1%</w:t>
      </w:r>
      <w:r w:rsidRPr="00326C85">
        <w:rPr>
          <w:rFonts w:ascii="Times New Roman" w:hAnsi="Times New Roman" w:cs="Times New Roman"/>
          <w:iCs/>
          <w:color w:val="000000" w:themeColor="text1"/>
          <w:sz w:val="15"/>
          <w:szCs w:val="15"/>
        </w:rPr>
        <w:t>的水平显著</w:t>
      </w:r>
      <w:r>
        <w:rPr>
          <w:rFonts w:ascii="Times New Roman" w:hAnsi="Times New Roman" w:cs="Times New Roman" w:hint="eastAsia"/>
          <w:iCs/>
          <w:color w:val="000000" w:themeColor="text1"/>
          <w:sz w:val="15"/>
          <w:szCs w:val="15"/>
        </w:rPr>
        <w:t>。</w:t>
      </w:r>
    </w:p>
    <w:p w:rsidR="00B46CBB" w:rsidRDefault="00B46CBB" w:rsidP="00B46CBB">
      <w:pPr>
        <w:rPr>
          <w:rFonts w:ascii="Times New Roman" w:hAnsi="Times New Roman" w:cs="Times New Roman"/>
          <w:color w:val="000000" w:themeColor="text1"/>
          <w:sz w:val="21"/>
          <w:szCs w:val="21"/>
        </w:rPr>
      </w:pPr>
    </w:p>
    <w:p w:rsidR="00B46CBB" w:rsidRDefault="00B46CBB" w:rsidP="00B46CBB">
      <w:pPr>
        <w:rPr>
          <w:rFonts w:ascii="Times New Roman" w:hAnsi="Times New Roman" w:cs="Times New Roman"/>
          <w:color w:val="000000" w:themeColor="text1"/>
          <w:sz w:val="21"/>
          <w:szCs w:val="21"/>
        </w:rPr>
      </w:pPr>
    </w:p>
    <w:p w:rsidR="00B46CBB" w:rsidRPr="008D7981" w:rsidRDefault="00B46CBB" w:rsidP="00B46CBB">
      <w:pPr>
        <w:rPr>
          <w:rFonts w:ascii="Times New Roman" w:hAnsi="Times New Roman" w:cs="Times New Roman"/>
          <w:b/>
          <w:color w:val="000000" w:themeColor="text1"/>
        </w:rPr>
      </w:pPr>
      <w:r w:rsidRPr="008D7981">
        <w:rPr>
          <w:rFonts w:ascii="Times New Roman" w:hAnsi="Times New Roman" w:cs="Times New Roman" w:hint="eastAsia"/>
          <w:b/>
          <w:color w:val="000000" w:themeColor="text1"/>
        </w:rPr>
        <w:t>四</w:t>
      </w:r>
      <w:r>
        <w:rPr>
          <w:rFonts w:ascii="Times New Roman" w:hAnsi="Times New Roman" w:cs="Times New Roman" w:hint="eastAsia"/>
          <w:color w:val="000000" w:themeColor="text1"/>
          <w:sz w:val="21"/>
          <w:szCs w:val="21"/>
        </w:rPr>
        <w:t xml:space="preserve"> </w:t>
      </w:r>
      <w:r>
        <w:rPr>
          <w:rFonts w:ascii="Times New Roman" w:hAnsi="Times New Roman" w:cs="Times New Roman" w:hint="eastAsia"/>
          <w:b/>
          <w:color w:val="000000" w:themeColor="text1"/>
        </w:rPr>
        <w:t>结论</w:t>
      </w:r>
      <w:r w:rsidRPr="003E4EEA">
        <w:rPr>
          <w:rFonts w:ascii="Times New Roman" w:hAnsi="Times New Roman" w:cs="Times New Roman"/>
          <w:b/>
          <w:color w:val="000000" w:themeColor="text1"/>
        </w:rPr>
        <w:t>与政策建议</w:t>
      </w:r>
    </w:p>
    <w:p w:rsidR="00B46CBB" w:rsidRPr="003E4EEA" w:rsidRDefault="00B46CBB" w:rsidP="00B46CBB">
      <w:pPr>
        <w:ind w:firstLineChars="200" w:firstLine="42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t>运用</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中国企业</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劳动力匹配调查</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CEES</w:t>
      </w:r>
      <w:r w:rsidRPr="003E4EEA">
        <w:rPr>
          <w:rFonts w:ascii="Times New Roman" w:hAnsi="Times New Roman" w:cs="Times New Roman"/>
          <w:color w:val="000000" w:themeColor="text1"/>
          <w:sz w:val="21"/>
          <w:szCs w:val="21"/>
        </w:rPr>
        <w:t>）数据，本文从劳动力层面就企业管理</w:t>
      </w:r>
      <w:r>
        <w:rPr>
          <w:rFonts w:ascii="Times New Roman" w:hAnsi="Times New Roman" w:cs="Times New Roman" w:hint="eastAsia"/>
          <w:color w:val="000000" w:themeColor="text1"/>
          <w:sz w:val="21"/>
          <w:szCs w:val="21"/>
        </w:rPr>
        <w:t>效率</w:t>
      </w:r>
      <w:r w:rsidRPr="003E4EEA">
        <w:rPr>
          <w:rFonts w:ascii="Times New Roman" w:hAnsi="Times New Roman" w:cs="Times New Roman"/>
          <w:color w:val="000000" w:themeColor="text1"/>
          <w:sz w:val="21"/>
          <w:szCs w:val="21"/>
        </w:rPr>
        <w:t>得分对企业人力资本积累的影响效应进行了大样本的实证研究。基准回归结果表明，管理效率得分对企业的人力资本积累有显著的促进效应。</w:t>
      </w:r>
      <w:r>
        <w:rPr>
          <w:rFonts w:ascii="Times New Roman" w:hAnsi="Times New Roman" w:cs="Times New Roman" w:hint="eastAsia"/>
          <w:color w:val="000000" w:themeColor="text1"/>
          <w:sz w:val="21"/>
          <w:szCs w:val="21"/>
        </w:rPr>
        <w:t>管理效率得分更高的企业，其</w:t>
      </w:r>
      <w:r w:rsidRPr="003E4EEA">
        <w:rPr>
          <w:rFonts w:ascii="Times New Roman" w:hAnsi="Times New Roman" w:cs="Times New Roman"/>
          <w:color w:val="000000" w:themeColor="text1"/>
          <w:sz w:val="21"/>
          <w:szCs w:val="21"/>
        </w:rPr>
        <w:t>员工交流频率</w:t>
      </w:r>
      <w:r>
        <w:rPr>
          <w:rFonts w:ascii="Times New Roman" w:hAnsi="Times New Roman" w:cs="Times New Roman" w:hint="eastAsia"/>
          <w:color w:val="000000" w:themeColor="text1"/>
          <w:sz w:val="21"/>
          <w:szCs w:val="21"/>
        </w:rPr>
        <w:t>更多</w:t>
      </w:r>
      <w:r w:rsidRPr="003E4EEA">
        <w:rPr>
          <w:rFonts w:ascii="Times New Roman" w:hAnsi="Times New Roman" w:cs="Times New Roman"/>
          <w:color w:val="000000" w:themeColor="text1"/>
          <w:sz w:val="21"/>
          <w:szCs w:val="21"/>
        </w:rPr>
        <w:t>、阅读学习时间</w:t>
      </w:r>
      <w:r>
        <w:rPr>
          <w:rFonts w:ascii="Times New Roman" w:hAnsi="Times New Roman" w:cs="Times New Roman" w:hint="eastAsia"/>
          <w:color w:val="000000" w:themeColor="text1"/>
          <w:sz w:val="21"/>
          <w:szCs w:val="21"/>
        </w:rPr>
        <w:t>更长</w:t>
      </w:r>
      <w:r w:rsidRPr="003E4EEA">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更常接受</w:t>
      </w:r>
      <w:r w:rsidRPr="003E4EEA">
        <w:rPr>
          <w:rFonts w:ascii="Times New Roman" w:hAnsi="Times New Roman" w:cs="Times New Roman"/>
          <w:color w:val="000000" w:themeColor="text1"/>
          <w:sz w:val="21"/>
          <w:szCs w:val="21"/>
        </w:rPr>
        <w:t>专业技能培训和</w:t>
      </w:r>
      <w:r>
        <w:rPr>
          <w:rFonts w:ascii="Times New Roman" w:hAnsi="Times New Roman" w:cs="Times New Roman" w:hint="eastAsia"/>
          <w:color w:val="000000" w:themeColor="text1"/>
          <w:sz w:val="21"/>
          <w:szCs w:val="21"/>
        </w:rPr>
        <w:t>坚持</w:t>
      </w:r>
      <w:r w:rsidRPr="003E4EEA">
        <w:rPr>
          <w:rFonts w:ascii="Times New Roman" w:hAnsi="Times New Roman" w:cs="Times New Roman"/>
          <w:color w:val="000000" w:themeColor="text1"/>
          <w:sz w:val="21"/>
          <w:szCs w:val="21"/>
        </w:rPr>
        <w:t>体育锻炼</w:t>
      </w:r>
      <w:r>
        <w:rPr>
          <w:rFonts w:ascii="Times New Roman" w:hAnsi="Times New Roman" w:cs="Times New Roman" w:hint="eastAsia"/>
          <w:color w:val="000000" w:themeColor="text1"/>
          <w:sz w:val="21"/>
          <w:szCs w:val="21"/>
        </w:rPr>
        <w:t>。</w:t>
      </w:r>
      <w:r w:rsidRPr="003E4EEA">
        <w:rPr>
          <w:rFonts w:ascii="Times New Roman" w:hAnsi="Times New Roman" w:cs="Times New Roman"/>
          <w:color w:val="000000" w:themeColor="text1"/>
          <w:sz w:val="21"/>
          <w:szCs w:val="21"/>
        </w:rPr>
        <w:t>对于现阶段</w:t>
      </w:r>
      <w:r>
        <w:rPr>
          <w:rFonts w:ascii="Times New Roman" w:hAnsi="Times New Roman" w:cs="Times New Roman" w:hint="eastAsia"/>
          <w:color w:val="000000" w:themeColor="text1"/>
          <w:sz w:val="21"/>
          <w:szCs w:val="21"/>
        </w:rPr>
        <w:t>的</w:t>
      </w:r>
      <w:r w:rsidRPr="003E4EEA">
        <w:rPr>
          <w:rFonts w:ascii="Times New Roman" w:hAnsi="Times New Roman" w:cs="Times New Roman"/>
          <w:color w:val="000000" w:themeColor="text1"/>
          <w:sz w:val="21"/>
          <w:szCs w:val="21"/>
        </w:rPr>
        <w:t>中国企业来说，企业</w:t>
      </w:r>
      <w:r>
        <w:rPr>
          <w:rFonts w:ascii="Times New Roman" w:hAnsi="Times New Roman" w:cs="Times New Roman" w:hint="eastAsia"/>
          <w:color w:val="000000" w:themeColor="text1"/>
          <w:sz w:val="21"/>
          <w:szCs w:val="21"/>
        </w:rPr>
        <w:t>通过提升</w:t>
      </w:r>
      <w:r w:rsidRPr="003E4EEA">
        <w:rPr>
          <w:rFonts w:ascii="Times New Roman" w:hAnsi="Times New Roman" w:cs="Times New Roman"/>
          <w:color w:val="000000" w:themeColor="text1"/>
          <w:sz w:val="21"/>
          <w:szCs w:val="21"/>
        </w:rPr>
        <w:t>管理能力，能够获得</w:t>
      </w:r>
      <w:r>
        <w:rPr>
          <w:rFonts w:ascii="Times New Roman" w:hAnsi="Times New Roman" w:cs="Times New Roman" w:hint="eastAsia"/>
          <w:color w:val="000000" w:themeColor="text1"/>
          <w:sz w:val="21"/>
          <w:szCs w:val="21"/>
        </w:rPr>
        <w:t>员工个人人力</w:t>
      </w:r>
      <w:r w:rsidRPr="003E4EEA">
        <w:rPr>
          <w:rFonts w:ascii="Times New Roman" w:hAnsi="Times New Roman" w:cs="Times New Roman"/>
          <w:color w:val="000000" w:themeColor="text1"/>
          <w:sz w:val="21"/>
          <w:szCs w:val="21"/>
        </w:rPr>
        <w:t>资本回报</w:t>
      </w:r>
      <w:r>
        <w:rPr>
          <w:rFonts w:ascii="Times New Roman" w:hAnsi="Times New Roman" w:cs="Times New Roman" w:hint="eastAsia"/>
          <w:color w:val="000000" w:themeColor="text1"/>
          <w:sz w:val="21"/>
          <w:szCs w:val="21"/>
        </w:rPr>
        <w:t>，</w:t>
      </w:r>
      <w:r w:rsidRPr="003E4EEA">
        <w:rPr>
          <w:rFonts w:ascii="Times New Roman" w:hAnsi="Times New Roman" w:cs="Times New Roman"/>
          <w:color w:val="000000" w:themeColor="text1"/>
          <w:sz w:val="21"/>
          <w:szCs w:val="21"/>
        </w:rPr>
        <w:t>从而提升企业</w:t>
      </w:r>
      <w:r>
        <w:rPr>
          <w:rFonts w:ascii="Times New Roman" w:hAnsi="Times New Roman" w:cs="Times New Roman" w:hint="eastAsia"/>
          <w:color w:val="000000" w:themeColor="text1"/>
          <w:sz w:val="21"/>
          <w:szCs w:val="21"/>
        </w:rPr>
        <w:t>总体</w:t>
      </w:r>
      <w:r w:rsidRPr="003E4EEA">
        <w:rPr>
          <w:rFonts w:ascii="Times New Roman" w:hAnsi="Times New Roman" w:cs="Times New Roman"/>
          <w:color w:val="000000" w:themeColor="text1"/>
          <w:sz w:val="21"/>
          <w:szCs w:val="21"/>
        </w:rPr>
        <w:t>的人力资本积累。</w:t>
      </w:r>
      <w:r>
        <w:rPr>
          <w:rFonts w:ascii="Times New Roman" w:hAnsi="Times New Roman" w:cs="Times New Roman" w:hint="eastAsia"/>
          <w:color w:val="000000" w:themeColor="text1"/>
          <w:sz w:val="21"/>
          <w:szCs w:val="21"/>
        </w:rPr>
        <w:t>而后</w:t>
      </w:r>
      <w:r w:rsidRPr="003E4EEA">
        <w:rPr>
          <w:rFonts w:ascii="Times New Roman" w:hAnsi="Times New Roman" w:cs="Times New Roman"/>
          <w:color w:val="000000" w:themeColor="text1"/>
          <w:sz w:val="21"/>
          <w:szCs w:val="21"/>
        </w:rPr>
        <w:t>，本文</w:t>
      </w:r>
      <w:r>
        <w:rPr>
          <w:rFonts w:ascii="Times New Roman" w:hAnsi="Times New Roman" w:cs="Times New Roman" w:hint="eastAsia"/>
          <w:color w:val="000000" w:themeColor="text1"/>
          <w:sz w:val="21"/>
          <w:szCs w:val="21"/>
        </w:rPr>
        <w:t>进一步</w:t>
      </w:r>
      <w:r w:rsidRPr="003E4EEA">
        <w:rPr>
          <w:rFonts w:ascii="Times New Roman" w:hAnsi="Times New Roman" w:cs="Times New Roman"/>
          <w:color w:val="000000" w:themeColor="text1"/>
          <w:sz w:val="21"/>
          <w:szCs w:val="21"/>
        </w:rPr>
        <w:t>进行了分组回归</w:t>
      </w:r>
      <w:r>
        <w:rPr>
          <w:rFonts w:ascii="Times New Roman" w:hAnsi="Times New Roman" w:cs="Times New Roman" w:hint="eastAsia"/>
          <w:color w:val="000000" w:themeColor="text1"/>
          <w:sz w:val="21"/>
          <w:szCs w:val="21"/>
        </w:rPr>
        <w:t>分析</w:t>
      </w:r>
      <w:r w:rsidRPr="003E4EEA">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研究发现在相同管理效率得分的背景下，不同类型企业和员工在人力资本积累程度上具有差异性</w:t>
      </w:r>
      <w:r w:rsidRPr="003E4EEA">
        <w:rPr>
          <w:rFonts w:ascii="Times New Roman" w:hAnsi="Times New Roman" w:cs="Times New Roman"/>
          <w:color w:val="000000" w:themeColor="text1"/>
          <w:sz w:val="21"/>
          <w:szCs w:val="21"/>
        </w:rPr>
        <w:t>。</w:t>
      </w:r>
    </w:p>
    <w:p w:rsidR="00B46CBB" w:rsidRDefault="00B46CBB" w:rsidP="00B46CBB">
      <w:pPr>
        <w:ind w:firstLineChars="200" w:firstLine="42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t>基于上述分析结果，本文建议：一方面，企业作为形成人力资本积累的重要场所，应该更重视企业内部的学习</w:t>
      </w:r>
      <w:r>
        <w:rPr>
          <w:rFonts w:ascii="Times New Roman" w:hAnsi="Times New Roman" w:cs="Times New Roman" w:hint="eastAsia"/>
          <w:color w:val="000000" w:themeColor="text1"/>
          <w:sz w:val="21"/>
          <w:szCs w:val="21"/>
        </w:rPr>
        <w:t>积累</w:t>
      </w:r>
      <w:r w:rsidRPr="003E4EEA">
        <w:rPr>
          <w:rFonts w:ascii="Times New Roman" w:hAnsi="Times New Roman" w:cs="Times New Roman"/>
          <w:color w:val="000000" w:themeColor="text1"/>
          <w:sz w:val="21"/>
          <w:szCs w:val="21"/>
        </w:rPr>
        <w:t>。加大对企业内员工专业技能的培训力度与员工之间交流讨论的机会，让</w:t>
      </w:r>
      <w:r>
        <w:rPr>
          <w:rFonts w:ascii="Times New Roman" w:hAnsi="Times New Roman" w:cs="Times New Roman" w:hint="eastAsia"/>
          <w:color w:val="000000" w:themeColor="text1"/>
          <w:sz w:val="21"/>
          <w:szCs w:val="21"/>
        </w:rPr>
        <w:t>新员工与老员工</w:t>
      </w:r>
      <w:r w:rsidRPr="003E4EEA">
        <w:rPr>
          <w:rFonts w:ascii="Times New Roman" w:hAnsi="Times New Roman" w:cs="Times New Roman"/>
          <w:color w:val="000000" w:themeColor="text1"/>
          <w:sz w:val="21"/>
          <w:szCs w:val="21"/>
        </w:rPr>
        <w:t>、</w:t>
      </w:r>
      <w:r>
        <w:rPr>
          <w:rFonts w:ascii="Times New Roman" w:hAnsi="Times New Roman" w:cs="Times New Roman" w:hint="eastAsia"/>
          <w:color w:val="000000" w:themeColor="text1"/>
          <w:sz w:val="21"/>
          <w:szCs w:val="21"/>
        </w:rPr>
        <w:t>高学历员工月低学历员工</w:t>
      </w:r>
      <w:r w:rsidRPr="003E4EEA">
        <w:rPr>
          <w:rFonts w:ascii="Times New Roman" w:hAnsi="Times New Roman" w:cs="Times New Roman"/>
          <w:color w:val="000000" w:themeColor="text1"/>
          <w:sz w:val="21"/>
          <w:szCs w:val="21"/>
        </w:rPr>
        <w:t>之间进行更多的知识传递，</w:t>
      </w:r>
      <w:r>
        <w:rPr>
          <w:rFonts w:ascii="Times New Roman" w:hAnsi="Times New Roman" w:cs="Times New Roman" w:hint="eastAsia"/>
          <w:color w:val="000000" w:themeColor="text1"/>
          <w:sz w:val="21"/>
          <w:szCs w:val="21"/>
        </w:rPr>
        <w:t>从而使</w:t>
      </w:r>
      <w:r w:rsidRPr="003E4EEA">
        <w:rPr>
          <w:rFonts w:ascii="Times New Roman" w:hAnsi="Times New Roman" w:cs="Times New Roman"/>
          <w:color w:val="000000" w:themeColor="text1"/>
          <w:sz w:val="21"/>
          <w:szCs w:val="21"/>
        </w:rPr>
        <w:t>员工更有效率的提升自身人力资本。同时，企业应该更加注重员工的身体状况，加强员工的身体健康管理，例如增加锻炼机会，体检等来提升员工自身的健康人力资本；另一方面，国家应加强对企业的政策引导，</w:t>
      </w:r>
      <w:r>
        <w:rPr>
          <w:rFonts w:ascii="Times New Roman" w:hAnsi="Times New Roman" w:cs="Times New Roman" w:hint="eastAsia"/>
          <w:color w:val="000000" w:themeColor="text1"/>
          <w:sz w:val="21"/>
          <w:szCs w:val="21"/>
        </w:rPr>
        <w:t>对民营企业</w:t>
      </w:r>
      <w:r w:rsidRPr="003E4EEA">
        <w:rPr>
          <w:rFonts w:ascii="Times New Roman" w:hAnsi="Times New Roman" w:cs="Times New Roman" w:hint="eastAsia"/>
          <w:color w:val="000000" w:themeColor="text1"/>
          <w:sz w:val="21"/>
          <w:szCs w:val="21"/>
        </w:rPr>
        <w:t>，</w:t>
      </w:r>
      <w:r>
        <w:rPr>
          <w:rFonts w:ascii="Times New Roman" w:hAnsi="Times New Roman" w:cs="Times New Roman" w:hint="eastAsia"/>
          <w:color w:val="000000" w:themeColor="text1"/>
          <w:sz w:val="21"/>
          <w:szCs w:val="21"/>
        </w:rPr>
        <w:t>特别是非资本密集型企业，</w:t>
      </w:r>
      <w:r w:rsidRPr="003E4EEA">
        <w:rPr>
          <w:rFonts w:ascii="Times New Roman" w:hAnsi="Times New Roman" w:cs="Times New Roman" w:hint="eastAsia"/>
          <w:color w:val="000000" w:themeColor="text1"/>
          <w:sz w:val="21"/>
          <w:szCs w:val="21"/>
        </w:rPr>
        <w:t>运</w:t>
      </w:r>
      <w:r w:rsidRPr="003E4EEA">
        <w:rPr>
          <w:rFonts w:ascii="Times New Roman" w:hAnsi="Times New Roman" w:cs="Times New Roman"/>
          <w:color w:val="000000" w:themeColor="text1"/>
          <w:sz w:val="21"/>
          <w:szCs w:val="21"/>
        </w:rPr>
        <w:t>用政府采购或财政专项补贴的方式，鼓励企业家参与高质量管理培训，推动与提高我国企业家的管理能力与水平。再由企业家将先进的管理理念反哺企业，在企业内部加大对员工能力的培养，</w:t>
      </w:r>
      <w:r>
        <w:rPr>
          <w:rFonts w:ascii="Times New Roman" w:hAnsi="Times New Roman" w:cs="Times New Roman" w:hint="eastAsia"/>
          <w:color w:val="000000" w:themeColor="text1"/>
          <w:sz w:val="21"/>
          <w:szCs w:val="21"/>
        </w:rPr>
        <w:t>进而提升企业人力资本积累</w:t>
      </w:r>
      <w:r w:rsidRPr="003E4EEA">
        <w:rPr>
          <w:rFonts w:ascii="Times New Roman" w:hAnsi="Times New Roman" w:cs="Times New Roman"/>
          <w:color w:val="000000" w:themeColor="text1"/>
          <w:sz w:val="21"/>
          <w:szCs w:val="21"/>
        </w:rPr>
        <w:t>。</w:t>
      </w:r>
    </w:p>
    <w:p w:rsidR="00B46CBB" w:rsidRDefault="00B46CBB" w:rsidP="00B46CBB">
      <w:pPr>
        <w:rPr>
          <w:rFonts w:ascii="Times New Roman" w:hAnsi="Times New Roman" w:cs="Times New Roman"/>
          <w:color w:val="000000" w:themeColor="text1"/>
          <w:sz w:val="21"/>
          <w:szCs w:val="21"/>
        </w:rPr>
      </w:pPr>
    </w:p>
    <w:p w:rsidR="00B46CBB" w:rsidRDefault="00B46CBB" w:rsidP="00B46CBB">
      <w:pPr>
        <w:rPr>
          <w:rFonts w:ascii="Times New Roman" w:hAnsi="Times New Roman" w:cs="Times New Roman"/>
          <w:color w:val="000000" w:themeColor="text1"/>
          <w:sz w:val="21"/>
          <w:szCs w:val="21"/>
        </w:rPr>
      </w:pPr>
    </w:p>
    <w:p w:rsidR="00B46CBB" w:rsidRPr="004D721B" w:rsidRDefault="00B46CBB" w:rsidP="00B46CBB">
      <w:pPr>
        <w:rPr>
          <w:rFonts w:ascii="Times New Roman" w:hAnsi="Times New Roman" w:cs="Times New Roman"/>
          <w:color w:val="000000" w:themeColor="text1"/>
          <w:sz w:val="21"/>
          <w:szCs w:val="21"/>
        </w:rPr>
      </w:pPr>
      <w:r w:rsidRPr="003E4EEA">
        <w:rPr>
          <w:rFonts w:ascii="Times New Roman" w:hAnsi="Times New Roman" w:cs="Times New Roman"/>
          <w:b/>
          <w:color w:val="000000" w:themeColor="text1"/>
          <w:szCs w:val="21"/>
        </w:rPr>
        <w:t>参考文献</w:t>
      </w:r>
    </w:p>
    <w:p w:rsidR="00B46CBB" w:rsidRPr="003E4EEA" w:rsidRDefault="00B46CBB" w:rsidP="00B46CBB">
      <w:pPr>
        <w:rPr>
          <w:rFonts w:ascii="Times New Roman" w:hAnsi="Times New Roman" w:cs="Times New Roman"/>
          <w:color w:val="000000" w:themeColor="text1"/>
          <w:sz w:val="21"/>
          <w:szCs w:val="21"/>
        </w:rPr>
      </w:pP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0"/>
          <w:szCs w:val="20"/>
          <w:shd w:val="clear" w:color="auto" w:fill="FFFFFF"/>
        </w:rPr>
        <w:t>Bao S, Chang G H, Sachs J D, et al. Geographic factors and China's regional development under market reforms, 1978–1998[J]. China Economic Review, 2002, 13(1):89-111.</w:t>
      </w: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t xml:space="preserve">Bertrand M, </w:t>
      </w:r>
      <w:proofErr w:type="spellStart"/>
      <w:r w:rsidRPr="003E4EEA">
        <w:rPr>
          <w:rFonts w:ascii="Times New Roman" w:hAnsi="Times New Roman" w:cs="Times New Roman"/>
          <w:color w:val="000000" w:themeColor="text1"/>
          <w:sz w:val="21"/>
          <w:szCs w:val="21"/>
        </w:rPr>
        <w:t>Schoar</w:t>
      </w:r>
      <w:proofErr w:type="spellEnd"/>
      <w:r w:rsidRPr="003E4EEA">
        <w:rPr>
          <w:rFonts w:ascii="Times New Roman" w:hAnsi="Times New Roman" w:cs="Times New Roman"/>
          <w:color w:val="000000" w:themeColor="text1"/>
          <w:sz w:val="21"/>
          <w:szCs w:val="21"/>
        </w:rPr>
        <w:t xml:space="preserve"> A. Managing with Style: The Effect of Managers on Firm Policies[J]. Quarterly Journal of Economics, 2003, 118(4):1169-1208.</w:t>
      </w: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lastRenderedPageBreak/>
        <w:t>Bloom N, Brynjolfsson E, Foster L, et al. What Drives Differences in Management? [J]. Working Papers, 2017.</w:t>
      </w: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t xml:space="preserve">Bloom N, </w:t>
      </w:r>
      <w:proofErr w:type="spellStart"/>
      <w:r w:rsidRPr="003E4EEA">
        <w:rPr>
          <w:rFonts w:ascii="Times New Roman" w:hAnsi="Times New Roman" w:cs="Times New Roman"/>
          <w:color w:val="000000" w:themeColor="text1"/>
          <w:sz w:val="21"/>
          <w:szCs w:val="21"/>
        </w:rPr>
        <w:t>Sadun</w:t>
      </w:r>
      <w:proofErr w:type="spellEnd"/>
      <w:r w:rsidRPr="003E4EEA">
        <w:rPr>
          <w:rFonts w:ascii="Times New Roman" w:hAnsi="Times New Roman" w:cs="Times New Roman"/>
          <w:color w:val="000000" w:themeColor="text1"/>
          <w:sz w:val="21"/>
          <w:szCs w:val="21"/>
        </w:rPr>
        <w:t xml:space="preserve"> R, Reenen J V. Recent Advances in the Empirics of Organizational Economics[J]. </w:t>
      </w:r>
      <w:proofErr w:type="spellStart"/>
      <w:r w:rsidRPr="003E4EEA">
        <w:rPr>
          <w:rFonts w:ascii="Times New Roman" w:hAnsi="Times New Roman" w:cs="Times New Roman"/>
          <w:color w:val="000000" w:themeColor="text1"/>
          <w:sz w:val="21"/>
          <w:szCs w:val="21"/>
        </w:rPr>
        <w:t>Lse</w:t>
      </w:r>
      <w:proofErr w:type="spellEnd"/>
      <w:r w:rsidRPr="003E4EEA">
        <w:rPr>
          <w:rFonts w:ascii="Times New Roman" w:hAnsi="Times New Roman" w:cs="Times New Roman"/>
          <w:color w:val="000000" w:themeColor="text1"/>
          <w:sz w:val="21"/>
          <w:szCs w:val="21"/>
        </w:rPr>
        <w:t xml:space="preserve"> Research Online Documents on Economics, 2010, 2(1):105-137.</w:t>
      </w: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t>Bloom N, Van Reenen J. Measuring and Explaining Management Practices Across Firms and Countries[J]. Quarterly Journal of Economics, 2007, 122(4):1351-1408.</w:t>
      </w:r>
    </w:p>
    <w:p w:rsidR="00B46CBB" w:rsidRPr="003E4EEA" w:rsidRDefault="00B46CBB" w:rsidP="00B46CBB">
      <w:pPr>
        <w:pStyle w:val="a6"/>
        <w:widowControl w:val="0"/>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t xml:space="preserve">Bloom N., </w:t>
      </w:r>
      <w:proofErr w:type="spellStart"/>
      <w:r w:rsidRPr="003E4EEA">
        <w:rPr>
          <w:rFonts w:ascii="Times New Roman" w:hAnsi="Times New Roman" w:cs="Times New Roman"/>
          <w:color w:val="000000" w:themeColor="text1"/>
          <w:sz w:val="21"/>
          <w:szCs w:val="21"/>
        </w:rPr>
        <w:t>Sadun</w:t>
      </w:r>
      <w:proofErr w:type="spellEnd"/>
      <w:r w:rsidRPr="003E4EEA">
        <w:rPr>
          <w:rFonts w:ascii="Times New Roman" w:hAnsi="Times New Roman" w:cs="Times New Roman"/>
          <w:color w:val="000000" w:themeColor="text1"/>
          <w:sz w:val="21"/>
          <w:szCs w:val="21"/>
        </w:rPr>
        <w:t xml:space="preserve"> R. and Van Reenen J., 2015, “Management as a Technology?”, NBER Working Paper, NO.22327, pp.1~80.</w:t>
      </w: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t>Camp R C. Benchmarking-The Search for Industry Best Practices that Lead to Superior Performance[J]. International Journal of Integrated Care, 1989, 52(2):261–263.</w:t>
      </w: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proofErr w:type="spellStart"/>
      <w:r w:rsidRPr="003E4EEA">
        <w:rPr>
          <w:rFonts w:ascii="Times New Roman" w:hAnsi="Times New Roman" w:cs="Times New Roman"/>
          <w:color w:val="000000" w:themeColor="text1"/>
          <w:sz w:val="21"/>
          <w:szCs w:val="21"/>
        </w:rPr>
        <w:t>Chew</w:t>
      </w:r>
      <w:proofErr w:type="gramStart"/>
      <w:r w:rsidRPr="003E4EEA">
        <w:rPr>
          <w:rFonts w:ascii="Times New Roman" w:hAnsi="Times New Roman" w:cs="Times New Roman"/>
          <w:color w:val="000000" w:themeColor="text1"/>
          <w:sz w:val="21"/>
          <w:szCs w:val="21"/>
        </w:rPr>
        <w:t>,L</w:t>
      </w:r>
      <w:proofErr w:type="spellEnd"/>
      <w:proofErr w:type="gramEnd"/>
      <w:r w:rsidRPr="003E4EEA">
        <w:rPr>
          <w:rFonts w:ascii="Times New Roman" w:hAnsi="Times New Roman" w:cs="Times New Roman"/>
          <w:color w:val="000000" w:themeColor="text1"/>
          <w:sz w:val="21"/>
          <w:szCs w:val="21"/>
        </w:rPr>
        <w:t xml:space="preserve">., Cheah, C., Koh, Y. “Health promotion </w:t>
      </w:r>
      <w:proofErr w:type="spellStart"/>
      <w:r w:rsidRPr="003E4EEA">
        <w:rPr>
          <w:rFonts w:ascii="Times New Roman" w:hAnsi="Times New Roman" w:cs="Times New Roman"/>
          <w:color w:val="000000" w:themeColor="text1"/>
          <w:sz w:val="21"/>
          <w:szCs w:val="21"/>
        </w:rPr>
        <w:t>programme</w:t>
      </w:r>
      <w:proofErr w:type="spellEnd"/>
      <w:r w:rsidRPr="003E4EEA">
        <w:rPr>
          <w:rFonts w:ascii="Times New Roman" w:hAnsi="Times New Roman" w:cs="Times New Roman"/>
          <w:color w:val="000000" w:themeColor="text1"/>
          <w:sz w:val="21"/>
          <w:szCs w:val="21"/>
        </w:rPr>
        <w:t xml:space="preserve"> in the private workplaces in Singapore: a </w:t>
      </w:r>
      <w:proofErr w:type="spellStart"/>
      <w:r w:rsidRPr="003E4EEA">
        <w:rPr>
          <w:rFonts w:ascii="Times New Roman" w:hAnsi="Times New Roman" w:cs="Times New Roman"/>
          <w:color w:val="000000" w:themeColor="text1"/>
          <w:sz w:val="21"/>
          <w:szCs w:val="21"/>
        </w:rPr>
        <w:t>prebalence</w:t>
      </w:r>
      <w:proofErr w:type="spellEnd"/>
      <w:r w:rsidRPr="003E4EEA">
        <w:rPr>
          <w:rFonts w:ascii="Times New Roman" w:hAnsi="Times New Roman" w:cs="Times New Roman"/>
          <w:color w:val="000000" w:themeColor="text1"/>
          <w:sz w:val="21"/>
          <w:szCs w:val="21"/>
        </w:rPr>
        <w:t xml:space="preserve"> survey” [J]. Singapore Med J, Vol. 43, 2002:018-024.</w:t>
      </w: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t>Lazear, Edward, 2000. Performance pay and productivity. American Economic Review 90 (5), 1346–1361.</w:t>
      </w: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proofErr w:type="spellStart"/>
      <w:r w:rsidRPr="003E4EEA">
        <w:rPr>
          <w:rFonts w:ascii="Times New Roman" w:hAnsi="Times New Roman" w:cs="Times New Roman"/>
          <w:color w:val="000000" w:themeColor="text1"/>
          <w:sz w:val="21"/>
          <w:szCs w:val="21"/>
        </w:rPr>
        <w:t>Leseure</w:t>
      </w:r>
      <w:proofErr w:type="spellEnd"/>
      <w:r w:rsidRPr="003E4EEA">
        <w:rPr>
          <w:rFonts w:ascii="Times New Roman" w:hAnsi="Times New Roman" w:cs="Times New Roman"/>
          <w:color w:val="000000" w:themeColor="text1"/>
          <w:sz w:val="21"/>
          <w:szCs w:val="21"/>
        </w:rPr>
        <w:t xml:space="preserve">, M.J., Bauer, J., </w:t>
      </w:r>
      <w:proofErr w:type="spellStart"/>
      <w:r w:rsidRPr="003E4EEA">
        <w:rPr>
          <w:rFonts w:ascii="Times New Roman" w:hAnsi="Times New Roman" w:cs="Times New Roman"/>
          <w:color w:val="000000" w:themeColor="text1"/>
          <w:sz w:val="21"/>
          <w:szCs w:val="21"/>
        </w:rPr>
        <w:t>Birdi</w:t>
      </w:r>
      <w:proofErr w:type="spellEnd"/>
      <w:r w:rsidRPr="003E4EEA">
        <w:rPr>
          <w:rFonts w:ascii="Times New Roman" w:hAnsi="Times New Roman" w:cs="Times New Roman"/>
          <w:color w:val="000000" w:themeColor="text1"/>
          <w:sz w:val="21"/>
          <w:szCs w:val="21"/>
        </w:rPr>
        <w:t xml:space="preserve">, K., Neely, A. and </w:t>
      </w:r>
      <w:proofErr w:type="spellStart"/>
      <w:r w:rsidRPr="003E4EEA">
        <w:rPr>
          <w:rFonts w:ascii="Times New Roman" w:hAnsi="Times New Roman" w:cs="Times New Roman"/>
          <w:color w:val="000000" w:themeColor="text1"/>
          <w:sz w:val="21"/>
          <w:szCs w:val="21"/>
        </w:rPr>
        <w:t>Denyer</w:t>
      </w:r>
      <w:proofErr w:type="spellEnd"/>
      <w:r w:rsidRPr="003E4EEA">
        <w:rPr>
          <w:rFonts w:ascii="Times New Roman" w:hAnsi="Times New Roman" w:cs="Times New Roman"/>
          <w:color w:val="000000" w:themeColor="text1"/>
          <w:sz w:val="21"/>
          <w:szCs w:val="21"/>
        </w:rPr>
        <w:t>, D. (2004), “Adoption of promising practices: a systematic review of the evidence”, International Journal of Management Reviews, Vol. 5 No. 3, pp. 169-190.</w:t>
      </w:r>
    </w:p>
    <w:p w:rsidR="00B46CBB" w:rsidRPr="003E4EEA" w:rsidRDefault="00B46CBB" w:rsidP="00B46CBB">
      <w:pPr>
        <w:pStyle w:val="a6"/>
        <w:widowControl w:val="0"/>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t>Li, H., Liu, P., Zhang, J., 2012. Estimating returns to education using twins in urban China. Journal of Development Economics 97(2), 494-504.</w:t>
      </w: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t>Robert E. Lucas. On the Mechanics of Economic Development. Journal of Monetary Economics</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1988</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(22):3-42.</w:t>
      </w: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proofErr w:type="spellStart"/>
      <w:r w:rsidRPr="003E4EEA">
        <w:rPr>
          <w:rFonts w:ascii="Times New Roman" w:hAnsi="Times New Roman" w:cs="Times New Roman"/>
          <w:color w:val="000000" w:themeColor="text1"/>
          <w:sz w:val="21"/>
          <w:szCs w:val="21"/>
        </w:rPr>
        <w:t>Sarada</w:t>
      </w:r>
      <w:proofErr w:type="spellEnd"/>
      <w:r w:rsidRPr="003E4EEA">
        <w:rPr>
          <w:rFonts w:ascii="Times New Roman" w:hAnsi="Times New Roman" w:cs="Times New Roman"/>
          <w:color w:val="000000" w:themeColor="text1"/>
          <w:sz w:val="21"/>
          <w:szCs w:val="21"/>
        </w:rPr>
        <w:t xml:space="preserve">, </w:t>
      </w:r>
      <w:proofErr w:type="spellStart"/>
      <w:r w:rsidRPr="003E4EEA">
        <w:rPr>
          <w:rFonts w:ascii="Times New Roman" w:hAnsi="Times New Roman" w:cs="Times New Roman"/>
          <w:color w:val="000000" w:themeColor="text1"/>
          <w:sz w:val="21"/>
          <w:szCs w:val="21"/>
        </w:rPr>
        <w:t>Tocoian</w:t>
      </w:r>
      <w:proofErr w:type="spellEnd"/>
      <w:r w:rsidRPr="003E4EEA">
        <w:rPr>
          <w:rFonts w:ascii="Times New Roman" w:hAnsi="Times New Roman" w:cs="Times New Roman"/>
          <w:color w:val="000000" w:themeColor="text1"/>
          <w:sz w:val="21"/>
          <w:szCs w:val="21"/>
        </w:rPr>
        <w:t xml:space="preserve"> O. The Success of Entrepreneurial Networks: Evidence from Brazil[J]. </w:t>
      </w:r>
      <w:proofErr w:type="spellStart"/>
      <w:r w:rsidRPr="003E4EEA">
        <w:rPr>
          <w:rFonts w:ascii="Times New Roman" w:hAnsi="Times New Roman" w:cs="Times New Roman"/>
          <w:color w:val="000000" w:themeColor="text1"/>
          <w:sz w:val="21"/>
          <w:szCs w:val="21"/>
        </w:rPr>
        <w:t>Ssrn</w:t>
      </w:r>
      <w:proofErr w:type="spellEnd"/>
      <w:r w:rsidRPr="003E4EEA">
        <w:rPr>
          <w:rFonts w:ascii="Times New Roman" w:hAnsi="Times New Roman" w:cs="Times New Roman"/>
          <w:color w:val="000000" w:themeColor="text1"/>
          <w:sz w:val="21"/>
          <w:szCs w:val="21"/>
        </w:rPr>
        <w:t xml:space="preserve"> Electronic Journal, 2010.</w:t>
      </w: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t xml:space="preserve">Schultz T </w:t>
      </w:r>
      <w:proofErr w:type="spellStart"/>
      <w:r w:rsidRPr="003E4EEA">
        <w:rPr>
          <w:rFonts w:ascii="Times New Roman" w:hAnsi="Times New Roman" w:cs="Times New Roman"/>
          <w:color w:val="000000" w:themeColor="text1"/>
          <w:sz w:val="21"/>
          <w:szCs w:val="21"/>
        </w:rPr>
        <w:t>P&amp;Tansel</w:t>
      </w:r>
      <w:proofErr w:type="spellEnd"/>
      <w:r w:rsidRPr="003E4EEA">
        <w:rPr>
          <w:rFonts w:ascii="Times New Roman" w:hAnsi="Times New Roman" w:cs="Times New Roman"/>
          <w:color w:val="000000" w:themeColor="text1"/>
          <w:sz w:val="21"/>
          <w:szCs w:val="21"/>
        </w:rPr>
        <w:t xml:space="preserve"> A. Wage and labor supply effects of illness in Côte d'Ivoire and Ghana: instrumental variable estimates for days disabled [J]. New Haven Connecticut Yale University Economic Growth Center. Mar</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2004</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53(2):251-286.</w:t>
      </w: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t>Strauss, J., Thomas, D. Health, nutrition, and economic development[J]. Journal of economic literature, 1998, 36(2): 766-817</w:t>
      </w: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proofErr w:type="spellStart"/>
      <w:r w:rsidRPr="003E4EEA">
        <w:rPr>
          <w:rFonts w:ascii="Times New Roman" w:hAnsi="Times New Roman" w:cs="Times New Roman"/>
          <w:color w:val="000000" w:themeColor="text1"/>
          <w:sz w:val="21"/>
          <w:szCs w:val="21"/>
        </w:rPr>
        <w:t>Youndt</w:t>
      </w:r>
      <w:proofErr w:type="spellEnd"/>
      <w:r w:rsidRPr="003E4EEA">
        <w:rPr>
          <w:rFonts w:ascii="Times New Roman" w:hAnsi="Times New Roman" w:cs="Times New Roman"/>
          <w:color w:val="000000" w:themeColor="text1"/>
          <w:sz w:val="21"/>
          <w:szCs w:val="21"/>
        </w:rPr>
        <w:t xml:space="preserve"> M A, </w:t>
      </w:r>
      <w:proofErr w:type="spellStart"/>
      <w:r w:rsidRPr="003E4EEA">
        <w:rPr>
          <w:rFonts w:ascii="Times New Roman" w:hAnsi="Times New Roman" w:cs="Times New Roman"/>
          <w:color w:val="000000" w:themeColor="text1"/>
          <w:sz w:val="21"/>
          <w:szCs w:val="21"/>
        </w:rPr>
        <w:t>Subramaniam</w:t>
      </w:r>
      <w:proofErr w:type="spellEnd"/>
      <w:r w:rsidRPr="003E4EEA">
        <w:rPr>
          <w:rFonts w:ascii="Times New Roman" w:hAnsi="Times New Roman" w:cs="Times New Roman"/>
          <w:color w:val="000000" w:themeColor="text1"/>
          <w:sz w:val="21"/>
          <w:szCs w:val="21"/>
        </w:rPr>
        <w:t xml:space="preserve"> M, Snell S A. Intellectual Capital Profiles: An Examination of Investments and Returns[J]. Journal of Management Studies, 2004, 41(2):335–361.</w:t>
      </w:r>
    </w:p>
    <w:p w:rsidR="00B46CBB" w:rsidRPr="009779C7" w:rsidRDefault="00B46CBB" w:rsidP="00B46CBB">
      <w:pPr>
        <w:pStyle w:val="a6"/>
        <w:widowControl w:val="0"/>
        <w:numPr>
          <w:ilvl w:val="0"/>
          <w:numId w:val="2"/>
        </w:numPr>
        <w:ind w:firstLineChars="0"/>
        <w:rPr>
          <w:rFonts w:ascii="Times New Roman" w:hAnsi="Times New Roman" w:cs="Times New Roman"/>
          <w:color w:val="000000" w:themeColor="text1"/>
          <w:sz w:val="21"/>
          <w:szCs w:val="21"/>
        </w:rPr>
      </w:pPr>
      <w:bookmarkStart w:id="4" w:name="OLE_LINK5"/>
      <w:bookmarkStart w:id="5" w:name="OLE_LINK6"/>
      <w:r w:rsidRPr="009779C7">
        <w:rPr>
          <w:rFonts w:ascii="Times New Roman" w:hAnsi="Times New Roman" w:cs="Times New Roman"/>
          <w:color w:val="000000" w:themeColor="text1"/>
          <w:sz w:val="21"/>
          <w:szCs w:val="21"/>
        </w:rPr>
        <w:t>陈和</w:t>
      </w:r>
      <w:r w:rsidRPr="009779C7">
        <w:rPr>
          <w:rFonts w:ascii="Times New Roman" w:hAnsi="Times New Roman" w:cs="Times New Roman"/>
          <w:color w:val="000000" w:themeColor="text1"/>
          <w:sz w:val="21"/>
          <w:szCs w:val="21"/>
        </w:rPr>
        <w:t xml:space="preserve">, </w:t>
      </w:r>
      <w:r w:rsidRPr="009779C7">
        <w:rPr>
          <w:rFonts w:ascii="Times New Roman" w:hAnsi="Times New Roman" w:cs="Times New Roman"/>
          <w:color w:val="000000" w:themeColor="text1"/>
          <w:sz w:val="21"/>
          <w:szCs w:val="21"/>
        </w:rPr>
        <w:t>隋广军</w:t>
      </w:r>
      <w:bookmarkEnd w:id="4"/>
      <w:bookmarkEnd w:id="5"/>
      <w:r w:rsidRPr="009779C7">
        <w:rPr>
          <w:rFonts w:ascii="Times New Roman" w:hAnsi="Times New Roman" w:cs="Times New Roman"/>
          <w:color w:val="000000" w:themeColor="text1"/>
          <w:sz w:val="21"/>
          <w:szCs w:val="21"/>
        </w:rPr>
        <w:t xml:space="preserve">. </w:t>
      </w:r>
      <w:r w:rsidRPr="009779C7">
        <w:rPr>
          <w:rFonts w:ascii="Times New Roman" w:hAnsi="Times New Roman" w:cs="Times New Roman"/>
          <w:color w:val="000000" w:themeColor="text1"/>
          <w:sz w:val="21"/>
          <w:szCs w:val="21"/>
        </w:rPr>
        <w:t>人力资本密集型企业研究：一个挑战传统理论的话题</w:t>
      </w:r>
      <w:r w:rsidRPr="009779C7">
        <w:rPr>
          <w:rFonts w:ascii="Times New Roman" w:hAnsi="Times New Roman" w:cs="Times New Roman"/>
          <w:color w:val="000000" w:themeColor="text1"/>
          <w:sz w:val="21"/>
          <w:szCs w:val="21"/>
        </w:rPr>
        <w:t xml:space="preserve">[J]. </w:t>
      </w:r>
      <w:r w:rsidRPr="009779C7">
        <w:rPr>
          <w:rFonts w:ascii="Times New Roman" w:hAnsi="Times New Roman" w:cs="Times New Roman"/>
          <w:color w:val="000000" w:themeColor="text1"/>
          <w:sz w:val="21"/>
          <w:szCs w:val="21"/>
        </w:rPr>
        <w:t>中国工业经济</w:t>
      </w:r>
      <w:r w:rsidRPr="009779C7">
        <w:rPr>
          <w:rFonts w:ascii="Times New Roman" w:hAnsi="Times New Roman" w:cs="Times New Roman"/>
          <w:color w:val="000000" w:themeColor="text1"/>
          <w:sz w:val="21"/>
          <w:szCs w:val="21"/>
        </w:rPr>
        <w:t>, 2008(7):121-130.</w:t>
      </w:r>
    </w:p>
    <w:p w:rsidR="00B46CBB" w:rsidRPr="00F6352F" w:rsidRDefault="00B46CBB" w:rsidP="00B46CBB">
      <w:pPr>
        <w:pStyle w:val="a6"/>
        <w:widowControl w:val="0"/>
        <w:numPr>
          <w:ilvl w:val="0"/>
          <w:numId w:val="2"/>
        </w:numPr>
        <w:ind w:firstLineChars="0"/>
        <w:rPr>
          <w:rFonts w:ascii="Times New Roman" w:hAnsi="Times New Roman" w:cs="Times New Roman"/>
          <w:sz w:val="21"/>
          <w:szCs w:val="21"/>
        </w:rPr>
      </w:pPr>
      <w:r w:rsidRPr="00F6352F">
        <w:rPr>
          <w:rFonts w:ascii="Times New Roman" w:hAnsi="Times New Roman" w:cs="Times New Roman"/>
          <w:sz w:val="21"/>
          <w:szCs w:val="21"/>
        </w:rPr>
        <w:t>程虹</w:t>
      </w:r>
      <w:r w:rsidRPr="00F6352F">
        <w:rPr>
          <w:rFonts w:ascii="Times New Roman" w:hAnsi="Times New Roman" w:cs="Times New Roman"/>
          <w:sz w:val="21"/>
          <w:szCs w:val="21"/>
        </w:rPr>
        <w:t xml:space="preserve">, </w:t>
      </w:r>
      <w:r w:rsidRPr="00F6352F">
        <w:rPr>
          <w:rFonts w:ascii="Times New Roman" w:hAnsi="Times New Roman" w:cs="Times New Roman"/>
          <w:sz w:val="21"/>
          <w:szCs w:val="21"/>
        </w:rPr>
        <w:t>许伟</w:t>
      </w:r>
      <w:r w:rsidRPr="00F6352F">
        <w:rPr>
          <w:rFonts w:ascii="Times New Roman" w:hAnsi="Times New Roman" w:cs="Times New Roman"/>
          <w:sz w:val="21"/>
          <w:szCs w:val="21"/>
        </w:rPr>
        <w:t xml:space="preserve">. </w:t>
      </w:r>
      <w:r w:rsidRPr="00F6352F">
        <w:rPr>
          <w:rFonts w:ascii="Times New Roman" w:hAnsi="Times New Roman" w:cs="Times New Roman"/>
          <w:sz w:val="21"/>
          <w:szCs w:val="21"/>
        </w:rPr>
        <w:t>质量创新战略</w:t>
      </w:r>
      <w:r w:rsidRPr="00F6352F">
        <w:rPr>
          <w:rFonts w:ascii="Times New Roman" w:hAnsi="Times New Roman" w:cs="Times New Roman"/>
          <w:sz w:val="21"/>
          <w:szCs w:val="21"/>
        </w:rPr>
        <w:t>:</w:t>
      </w:r>
      <w:r w:rsidRPr="00F6352F">
        <w:rPr>
          <w:rFonts w:ascii="Times New Roman" w:hAnsi="Times New Roman" w:cs="Times New Roman"/>
          <w:sz w:val="21"/>
          <w:szCs w:val="21"/>
        </w:rPr>
        <w:t>质量管理的新范式与框架体系研究</w:t>
      </w:r>
      <w:r w:rsidRPr="00F6352F">
        <w:rPr>
          <w:rFonts w:ascii="Times New Roman" w:hAnsi="Times New Roman" w:cs="Times New Roman"/>
          <w:sz w:val="21"/>
          <w:szCs w:val="21"/>
        </w:rPr>
        <w:t xml:space="preserve">[J]. </w:t>
      </w:r>
      <w:r w:rsidRPr="00F6352F">
        <w:rPr>
          <w:rFonts w:ascii="Times New Roman" w:hAnsi="Times New Roman" w:cs="Times New Roman"/>
          <w:sz w:val="21"/>
          <w:szCs w:val="21"/>
        </w:rPr>
        <w:t>宏观质量研究</w:t>
      </w:r>
      <w:r w:rsidRPr="00F6352F">
        <w:rPr>
          <w:rFonts w:ascii="Times New Roman" w:hAnsi="Times New Roman" w:cs="Times New Roman"/>
          <w:sz w:val="21"/>
          <w:szCs w:val="21"/>
        </w:rPr>
        <w:t>, 2016, 4(3):1-22.</w:t>
      </w: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t>程虹，刘三江，罗连发</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中国企业转型升级的基本状况与路径选择</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基于</w:t>
      </w:r>
      <w:r w:rsidRPr="003E4EEA">
        <w:rPr>
          <w:rFonts w:ascii="Times New Roman" w:hAnsi="Times New Roman" w:cs="Times New Roman"/>
          <w:color w:val="000000" w:themeColor="text1"/>
          <w:sz w:val="21"/>
          <w:szCs w:val="21"/>
        </w:rPr>
        <w:t>570</w:t>
      </w:r>
      <w:r w:rsidRPr="003E4EEA">
        <w:rPr>
          <w:rFonts w:ascii="Times New Roman" w:hAnsi="Times New Roman" w:cs="Times New Roman"/>
          <w:color w:val="000000" w:themeColor="text1"/>
          <w:sz w:val="21"/>
          <w:szCs w:val="21"/>
        </w:rPr>
        <w:t>家企业</w:t>
      </w:r>
      <w:r w:rsidRPr="003E4EEA">
        <w:rPr>
          <w:rFonts w:ascii="Times New Roman" w:hAnsi="Times New Roman" w:cs="Times New Roman"/>
          <w:color w:val="000000" w:themeColor="text1"/>
          <w:sz w:val="21"/>
          <w:szCs w:val="21"/>
        </w:rPr>
        <w:t>4794</w:t>
      </w:r>
      <w:r w:rsidRPr="003E4EEA">
        <w:rPr>
          <w:rFonts w:ascii="Times New Roman" w:hAnsi="Times New Roman" w:cs="Times New Roman"/>
          <w:color w:val="000000" w:themeColor="text1"/>
          <w:sz w:val="21"/>
          <w:szCs w:val="21"/>
        </w:rPr>
        <w:t>名员工入企调查数据的分析</w:t>
      </w:r>
      <w:r w:rsidRPr="003E4EEA">
        <w:rPr>
          <w:rFonts w:ascii="Times New Roman" w:hAnsi="Times New Roman" w:cs="Times New Roman"/>
          <w:color w:val="000000" w:themeColor="text1"/>
          <w:sz w:val="21"/>
          <w:szCs w:val="21"/>
        </w:rPr>
        <w:t>[J].</w:t>
      </w:r>
      <w:r w:rsidRPr="003E4EEA">
        <w:rPr>
          <w:rFonts w:ascii="Times New Roman" w:hAnsi="Times New Roman" w:cs="Times New Roman"/>
          <w:color w:val="000000" w:themeColor="text1"/>
          <w:sz w:val="21"/>
          <w:szCs w:val="21"/>
        </w:rPr>
        <w:t>管理世界，</w:t>
      </w:r>
      <w:r w:rsidRPr="003E4EEA">
        <w:rPr>
          <w:rFonts w:ascii="Times New Roman" w:hAnsi="Times New Roman" w:cs="Times New Roman"/>
          <w:color w:val="000000" w:themeColor="text1"/>
          <w:sz w:val="21"/>
          <w:szCs w:val="21"/>
        </w:rPr>
        <w:t>2016</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No.269(2):57-70.</w:t>
      </w: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t>李静</w:t>
      </w:r>
      <w:r w:rsidRPr="003E4EEA">
        <w:rPr>
          <w:rFonts w:ascii="Times New Roman" w:hAnsi="Times New Roman" w:cs="Times New Roman"/>
          <w:color w:val="000000" w:themeColor="text1"/>
          <w:sz w:val="21"/>
          <w:szCs w:val="21"/>
        </w:rPr>
        <w:t xml:space="preserve">, </w:t>
      </w:r>
      <w:r w:rsidRPr="003E4EEA">
        <w:rPr>
          <w:rFonts w:ascii="Times New Roman" w:hAnsi="Times New Roman" w:cs="Times New Roman"/>
          <w:color w:val="000000" w:themeColor="text1"/>
          <w:sz w:val="21"/>
          <w:szCs w:val="21"/>
        </w:rPr>
        <w:t>楠玉</w:t>
      </w:r>
      <w:r w:rsidRPr="003E4EEA">
        <w:rPr>
          <w:rFonts w:ascii="Times New Roman" w:hAnsi="Times New Roman" w:cs="Times New Roman"/>
          <w:color w:val="000000" w:themeColor="text1"/>
          <w:sz w:val="21"/>
          <w:szCs w:val="21"/>
        </w:rPr>
        <w:t xml:space="preserve">. </w:t>
      </w:r>
      <w:r w:rsidRPr="003E4EEA">
        <w:rPr>
          <w:rFonts w:ascii="Times New Roman" w:hAnsi="Times New Roman" w:cs="Times New Roman"/>
          <w:color w:val="000000" w:themeColor="text1"/>
          <w:sz w:val="21"/>
          <w:szCs w:val="21"/>
        </w:rPr>
        <w:t>人力资本匹配、产业技术选择与产业动态比较优势转化</w:t>
      </w:r>
      <w:r w:rsidRPr="003E4EEA">
        <w:rPr>
          <w:rFonts w:ascii="Times New Roman" w:hAnsi="Times New Roman" w:cs="Times New Roman"/>
          <w:color w:val="000000" w:themeColor="text1"/>
          <w:sz w:val="21"/>
          <w:szCs w:val="21"/>
        </w:rPr>
        <w:t xml:space="preserve">[J]. </w:t>
      </w:r>
      <w:r w:rsidRPr="003E4EEA">
        <w:rPr>
          <w:rFonts w:ascii="Times New Roman" w:hAnsi="Times New Roman" w:cs="Times New Roman"/>
          <w:color w:val="000000" w:themeColor="text1"/>
          <w:sz w:val="21"/>
          <w:szCs w:val="21"/>
        </w:rPr>
        <w:t>宏观质量研究</w:t>
      </w:r>
      <w:r w:rsidRPr="003E4EEA">
        <w:rPr>
          <w:rFonts w:ascii="Times New Roman" w:hAnsi="Times New Roman" w:cs="Times New Roman"/>
          <w:color w:val="000000" w:themeColor="text1"/>
          <w:sz w:val="21"/>
          <w:szCs w:val="21"/>
        </w:rPr>
        <w:t>, 2017(4).</w:t>
      </w: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t>李唐，程欣</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技能培训对员工工资的因果效应测度</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来自</w:t>
      </w:r>
      <w:r w:rsidRPr="003E4EEA">
        <w:rPr>
          <w:rFonts w:ascii="Times New Roman" w:hAnsi="Times New Roman" w:cs="Times New Roman"/>
          <w:color w:val="000000" w:themeColor="text1"/>
          <w:sz w:val="21"/>
          <w:szCs w:val="21"/>
        </w:rPr>
        <w:t>2015</w:t>
      </w:r>
      <w:r w:rsidRPr="003E4EEA">
        <w:rPr>
          <w:rFonts w:ascii="Times New Roman" w:hAnsi="Times New Roman" w:cs="Times New Roman"/>
          <w:color w:val="000000" w:themeColor="text1"/>
          <w:sz w:val="21"/>
          <w:szCs w:val="21"/>
        </w:rPr>
        <w:t>年中国企业</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员工匹配调查</w:t>
      </w:r>
      <w:r w:rsidRPr="003E4EEA">
        <w:rPr>
          <w:rFonts w:ascii="Times New Roman" w:hAnsi="Times New Roman" w:cs="Times New Roman"/>
          <w:color w:val="000000" w:themeColor="text1"/>
          <w:sz w:val="21"/>
          <w:szCs w:val="21"/>
        </w:rPr>
        <w:t>(CEES)</w:t>
      </w:r>
      <w:r w:rsidRPr="003E4EEA">
        <w:rPr>
          <w:rFonts w:ascii="Times New Roman" w:hAnsi="Times New Roman" w:cs="Times New Roman"/>
          <w:color w:val="000000" w:themeColor="text1"/>
          <w:sz w:val="21"/>
          <w:szCs w:val="21"/>
        </w:rPr>
        <w:t>的新证据</w:t>
      </w:r>
      <w:r w:rsidRPr="003E4EEA">
        <w:rPr>
          <w:rFonts w:ascii="Times New Roman" w:hAnsi="Times New Roman" w:cs="Times New Roman"/>
          <w:color w:val="000000" w:themeColor="text1"/>
          <w:sz w:val="21"/>
          <w:szCs w:val="21"/>
        </w:rPr>
        <w:t xml:space="preserve">[J]. </w:t>
      </w:r>
      <w:r w:rsidRPr="003E4EEA">
        <w:rPr>
          <w:rFonts w:ascii="Times New Roman" w:hAnsi="Times New Roman" w:cs="Times New Roman"/>
          <w:color w:val="000000" w:themeColor="text1"/>
          <w:sz w:val="21"/>
          <w:szCs w:val="21"/>
        </w:rPr>
        <w:t>中南财经政法大学学报，</w:t>
      </w:r>
      <w:r w:rsidRPr="003E4EEA">
        <w:rPr>
          <w:rFonts w:ascii="Times New Roman" w:hAnsi="Times New Roman" w:cs="Times New Roman"/>
          <w:color w:val="000000" w:themeColor="text1"/>
          <w:sz w:val="21"/>
          <w:szCs w:val="21"/>
        </w:rPr>
        <w:t>2016(4):112-121.</w:t>
      </w: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t>李元春</w:t>
      </w:r>
      <w:r w:rsidRPr="003E4EEA">
        <w:rPr>
          <w:rFonts w:ascii="Times New Roman" w:hAnsi="Times New Roman" w:cs="Times New Roman"/>
          <w:color w:val="000000" w:themeColor="text1"/>
          <w:sz w:val="21"/>
          <w:szCs w:val="21"/>
        </w:rPr>
        <w:t xml:space="preserve">. </w:t>
      </w:r>
      <w:r w:rsidRPr="003E4EEA">
        <w:rPr>
          <w:rFonts w:ascii="Times New Roman" w:hAnsi="Times New Roman" w:cs="Times New Roman"/>
          <w:color w:val="000000" w:themeColor="text1"/>
          <w:sz w:val="21"/>
          <w:szCs w:val="21"/>
        </w:rPr>
        <w:t>信息不对称假设下的企业人力资本积累理论综述</w:t>
      </w:r>
      <w:r w:rsidRPr="003E4EEA">
        <w:rPr>
          <w:rFonts w:ascii="Times New Roman" w:hAnsi="Times New Roman" w:cs="Times New Roman"/>
          <w:color w:val="000000" w:themeColor="text1"/>
          <w:sz w:val="21"/>
          <w:szCs w:val="21"/>
        </w:rPr>
        <w:t xml:space="preserve">[J]. </w:t>
      </w:r>
      <w:r w:rsidRPr="003E4EEA">
        <w:rPr>
          <w:rFonts w:ascii="Times New Roman" w:hAnsi="Times New Roman" w:cs="Times New Roman"/>
          <w:color w:val="000000" w:themeColor="text1"/>
          <w:sz w:val="21"/>
          <w:szCs w:val="21"/>
        </w:rPr>
        <w:t>外国经济与管理</w:t>
      </w:r>
      <w:r w:rsidRPr="003E4EEA">
        <w:rPr>
          <w:rFonts w:ascii="Times New Roman" w:hAnsi="Times New Roman" w:cs="Times New Roman"/>
          <w:color w:val="000000" w:themeColor="text1"/>
          <w:sz w:val="21"/>
          <w:szCs w:val="21"/>
        </w:rPr>
        <w:t>, 2003, 25(10):18-21.</w:t>
      </w:r>
    </w:p>
    <w:p w:rsidR="00B46CBB" w:rsidRDefault="00B46CBB" w:rsidP="00B46CBB">
      <w:pPr>
        <w:pStyle w:val="a6"/>
        <w:widowControl w:val="0"/>
        <w:numPr>
          <w:ilvl w:val="0"/>
          <w:numId w:val="2"/>
        </w:numPr>
        <w:ind w:firstLineChars="0"/>
        <w:rPr>
          <w:rFonts w:ascii="Times New Roman" w:hAnsi="Times New Roman" w:cs="Times New Roman"/>
          <w:color w:val="000000" w:themeColor="text1"/>
          <w:sz w:val="21"/>
          <w:szCs w:val="21"/>
        </w:rPr>
      </w:pPr>
      <w:r w:rsidRPr="007E5021">
        <w:rPr>
          <w:rFonts w:ascii="Times New Roman" w:hAnsi="Times New Roman" w:cs="Times New Roman"/>
          <w:color w:val="000000" w:themeColor="text1"/>
          <w:sz w:val="21"/>
          <w:szCs w:val="21"/>
        </w:rPr>
        <w:t>罗连发</w:t>
      </w:r>
      <w:r w:rsidRPr="007E5021">
        <w:rPr>
          <w:rFonts w:ascii="Times New Roman" w:hAnsi="Times New Roman" w:cs="Times New Roman"/>
          <w:color w:val="000000" w:themeColor="text1"/>
          <w:sz w:val="21"/>
          <w:szCs w:val="21"/>
        </w:rPr>
        <w:t xml:space="preserve">, </w:t>
      </w:r>
      <w:r w:rsidRPr="007E5021">
        <w:rPr>
          <w:rFonts w:ascii="Times New Roman" w:hAnsi="Times New Roman" w:cs="Times New Roman"/>
          <w:color w:val="000000" w:themeColor="text1"/>
          <w:sz w:val="21"/>
          <w:szCs w:val="21"/>
        </w:rPr>
        <w:t>韩笑</w:t>
      </w:r>
      <w:r w:rsidRPr="007E5021">
        <w:rPr>
          <w:rFonts w:ascii="Times New Roman" w:hAnsi="Times New Roman" w:cs="Times New Roman"/>
          <w:color w:val="000000" w:themeColor="text1"/>
          <w:sz w:val="21"/>
          <w:szCs w:val="21"/>
        </w:rPr>
        <w:t xml:space="preserve">. </w:t>
      </w:r>
      <w:r w:rsidRPr="007E5021">
        <w:rPr>
          <w:rFonts w:ascii="Times New Roman" w:hAnsi="Times New Roman" w:cs="Times New Roman"/>
          <w:color w:val="000000" w:themeColor="text1"/>
          <w:sz w:val="21"/>
          <w:szCs w:val="21"/>
        </w:rPr>
        <w:t>我国制造业企业盈利能力现状分析及解释</w:t>
      </w:r>
      <w:r w:rsidRPr="007E5021">
        <w:rPr>
          <w:rFonts w:ascii="Times New Roman" w:hAnsi="Times New Roman" w:cs="Times New Roman"/>
          <w:color w:val="000000" w:themeColor="text1"/>
          <w:sz w:val="21"/>
          <w:szCs w:val="21"/>
        </w:rPr>
        <w:t>——</w:t>
      </w:r>
      <w:r w:rsidRPr="007E5021">
        <w:rPr>
          <w:rFonts w:ascii="Times New Roman" w:hAnsi="Times New Roman" w:cs="Times New Roman"/>
          <w:color w:val="000000" w:themeColor="text1"/>
          <w:sz w:val="21"/>
          <w:szCs w:val="21"/>
        </w:rPr>
        <w:t>来自</w:t>
      </w:r>
      <w:r w:rsidRPr="007E5021">
        <w:rPr>
          <w:rFonts w:ascii="Times New Roman" w:hAnsi="Times New Roman" w:cs="Times New Roman"/>
          <w:color w:val="000000" w:themeColor="text1"/>
          <w:sz w:val="21"/>
          <w:szCs w:val="21"/>
        </w:rPr>
        <w:t>2015</w:t>
      </w:r>
      <w:r w:rsidRPr="007E5021">
        <w:rPr>
          <w:rFonts w:ascii="Times New Roman" w:hAnsi="Times New Roman" w:cs="Times New Roman"/>
          <w:color w:val="000000" w:themeColor="text1"/>
          <w:sz w:val="21"/>
          <w:szCs w:val="21"/>
        </w:rPr>
        <w:t>年</w:t>
      </w:r>
      <w:r w:rsidRPr="007E5021">
        <w:rPr>
          <w:rFonts w:ascii="Times New Roman" w:hAnsi="Times New Roman" w:cs="Times New Roman"/>
          <w:color w:val="000000" w:themeColor="text1"/>
          <w:sz w:val="21"/>
          <w:szCs w:val="21"/>
        </w:rPr>
        <w:t>“</w:t>
      </w:r>
      <w:r w:rsidRPr="007E5021">
        <w:rPr>
          <w:rFonts w:ascii="Times New Roman" w:hAnsi="Times New Roman" w:cs="Times New Roman"/>
          <w:color w:val="000000" w:themeColor="text1"/>
          <w:sz w:val="21"/>
          <w:szCs w:val="21"/>
        </w:rPr>
        <w:t>中国企业</w:t>
      </w:r>
      <w:r w:rsidRPr="007E5021">
        <w:rPr>
          <w:rFonts w:ascii="Times New Roman" w:hAnsi="Times New Roman" w:cs="Times New Roman"/>
          <w:color w:val="000000" w:themeColor="text1"/>
          <w:sz w:val="21"/>
          <w:szCs w:val="21"/>
        </w:rPr>
        <w:t>-</w:t>
      </w:r>
      <w:r w:rsidRPr="007E5021">
        <w:rPr>
          <w:rFonts w:ascii="Times New Roman" w:hAnsi="Times New Roman" w:cs="Times New Roman"/>
          <w:color w:val="000000" w:themeColor="text1"/>
          <w:sz w:val="21"/>
          <w:szCs w:val="21"/>
        </w:rPr>
        <w:t>员工匹配调查</w:t>
      </w:r>
      <w:r w:rsidRPr="007E5021">
        <w:rPr>
          <w:rFonts w:ascii="Times New Roman" w:hAnsi="Times New Roman" w:cs="Times New Roman"/>
          <w:color w:val="000000" w:themeColor="text1"/>
          <w:sz w:val="21"/>
          <w:szCs w:val="21"/>
        </w:rPr>
        <w:t>”(CEES)</w:t>
      </w:r>
      <w:r w:rsidRPr="007E5021">
        <w:rPr>
          <w:rFonts w:ascii="Times New Roman" w:hAnsi="Times New Roman" w:cs="Times New Roman"/>
          <w:color w:val="000000" w:themeColor="text1"/>
          <w:sz w:val="21"/>
          <w:szCs w:val="21"/>
        </w:rPr>
        <w:t>的实证分析</w:t>
      </w:r>
      <w:r w:rsidRPr="007E5021">
        <w:rPr>
          <w:rFonts w:ascii="Times New Roman" w:hAnsi="Times New Roman" w:cs="Times New Roman"/>
          <w:color w:val="000000" w:themeColor="text1"/>
          <w:sz w:val="21"/>
          <w:szCs w:val="21"/>
        </w:rPr>
        <w:t xml:space="preserve">[J]. </w:t>
      </w:r>
      <w:r w:rsidRPr="007E5021">
        <w:rPr>
          <w:rFonts w:ascii="Times New Roman" w:hAnsi="Times New Roman" w:cs="Times New Roman"/>
          <w:color w:val="000000" w:themeColor="text1"/>
          <w:sz w:val="21"/>
          <w:szCs w:val="21"/>
        </w:rPr>
        <w:t>宏观质量研究</w:t>
      </w:r>
      <w:r w:rsidRPr="007E5021">
        <w:rPr>
          <w:rFonts w:ascii="Times New Roman" w:hAnsi="Times New Roman" w:cs="Times New Roman"/>
          <w:color w:val="000000" w:themeColor="text1"/>
          <w:sz w:val="21"/>
          <w:szCs w:val="21"/>
        </w:rPr>
        <w:t>, 2016, 4(1):26-38.</w:t>
      </w:r>
    </w:p>
    <w:p w:rsidR="00B46CBB" w:rsidRPr="003E4EEA" w:rsidRDefault="00B46CBB" w:rsidP="00B46CBB">
      <w:pPr>
        <w:pStyle w:val="a6"/>
        <w:widowControl w:val="0"/>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lastRenderedPageBreak/>
        <w:t>潘锦棠</w:t>
      </w:r>
      <w:r w:rsidRPr="003E4EEA">
        <w:rPr>
          <w:rFonts w:ascii="Times New Roman" w:hAnsi="Times New Roman" w:cs="Times New Roman"/>
          <w:color w:val="000000" w:themeColor="text1"/>
          <w:sz w:val="21"/>
          <w:szCs w:val="21"/>
        </w:rPr>
        <w:t xml:space="preserve">. </w:t>
      </w:r>
      <w:r w:rsidRPr="003E4EEA">
        <w:rPr>
          <w:rFonts w:ascii="Times New Roman" w:hAnsi="Times New Roman" w:cs="Times New Roman"/>
          <w:color w:val="000000" w:themeColor="text1"/>
          <w:sz w:val="21"/>
          <w:szCs w:val="21"/>
        </w:rPr>
        <w:t>性别人力资本理论</w:t>
      </w:r>
      <w:r w:rsidRPr="003E4EEA">
        <w:rPr>
          <w:rFonts w:ascii="Times New Roman" w:hAnsi="Times New Roman" w:cs="Times New Roman"/>
          <w:color w:val="000000" w:themeColor="text1"/>
          <w:sz w:val="21"/>
          <w:szCs w:val="21"/>
        </w:rPr>
        <w:t xml:space="preserve">[J]. </w:t>
      </w:r>
      <w:r w:rsidRPr="003E4EEA">
        <w:rPr>
          <w:rFonts w:ascii="Times New Roman" w:hAnsi="Times New Roman" w:cs="Times New Roman"/>
          <w:color w:val="000000" w:themeColor="text1"/>
          <w:sz w:val="21"/>
          <w:szCs w:val="21"/>
        </w:rPr>
        <w:t>中国人民大学学报</w:t>
      </w:r>
      <w:r w:rsidRPr="003E4EEA">
        <w:rPr>
          <w:rFonts w:ascii="Times New Roman" w:hAnsi="Times New Roman" w:cs="Times New Roman"/>
          <w:color w:val="000000" w:themeColor="text1"/>
          <w:sz w:val="21"/>
          <w:szCs w:val="21"/>
        </w:rPr>
        <w:t>, 2003, 17(3):94-104.</w:t>
      </w: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t>王弟海，龚六堂，</w:t>
      </w:r>
      <w:r w:rsidRPr="003E4EEA">
        <w:rPr>
          <w:rFonts w:ascii="Times New Roman" w:hAnsi="Times New Roman" w:cs="Times New Roman"/>
          <w:color w:val="000000" w:themeColor="text1"/>
          <w:sz w:val="21"/>
          <w:szCs w:val="21"/>
        </w:rPr>
        <w:t xml:space="preserve"> </w:t>
      </w:r>
      <w:r w:rsidRPr="003E4EEA">
        <w:rPr>
          <w:rFonts w:ascii="Times New Roman" w:hAnsi="Times New Roman" w:cs="Times New Roman"/>
          <w:color w:val="000000" w:themeColor="text1"/>
          <w:sz w:val="21"/>
          <w:szCs w:val="21"/>
        </w:rPr>
        <w:t>李宏毅</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健康人力资本、健康投资和经济增长</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以中国跨省数据为例</w:t>
      </w:r>
      <w:r w:rsidRPr="003E4EEA">
        <w:rPr>
          <w:rFonts w:ascii="Times New Roman" w:hAnsi="Times New Roman" w:cs="Times New Roman"/>
          <w:color w:val="000000" w:themeColor="text1"/>
          <w:sz w:val="21"/>
          <w:szCs w:val="21"/>
        </w:rPr>
        <w:t>[J].</w:t>
      </w:r>
      <w:r w:rsidRPr="003E4EEA">
        <w:rPr>
          <w:rFonts w:ascii="Times New Roman" w:hAnsi="Times New Roman" w:cs="Times New Roman"/>
          <w:color w:val="000000" w:themeColor="text1"/>
          <w:sz w:val="21"/>
          <w:szCs w:val="21"/>
        </w:rPr>
        <w:t>管理世界，</w:t>
      </w:r>
      <w:r w:rsidRPr="003E4EEA">
        <w:rPr>
          <w:rFonts w:ascii="Times New Roman" w:hAnsi="Times New Roman" w:cs="Times New Roman"/>
          <w:color w:val="000000" w:themeColor="text1"/>
          <w:sz w:val="21"/>
          <w:szCs w:val="21"/>
        </w:rPr>
        <w:t>2008(3):27-39.</w:t>
      </w: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shd w:val="clear" w:color="auto" w:fill="FFFFFF"/>
        </w:rPr>
        <w:t>杨俊</w:t>
      </w:r>
      <w:r w:rsidRPr="003E4EEA">
        <w:rPr>
          <w:rFonts w:ascii="Times New Roman" w:hAnsi="Times New Roman" w:cs="Times New Roman"/>
          <w:color w:val="000000" w:themeColor="text1"/>
          <w:sz w:val="21"/>
          <w:szCs w:val="21"/>
          <w:shd w:val="clear" w:color="auto" w:fill="FFFFFF"/>
        </w:rPr>
        <w:t xml:space="preserve">, </w:t>
      </w:r>
      <w:r w:rsidRPr="003E4EEA">
        <w:rPr>
          <w:rFonts w:ascii="Times New Roman" w:hAnsi="Times New Roman" w:cs="Times New Roman"/>
          <w:color w:val="000000" w:themeColor="text1"/>
          <w:sz w:val="21"/>
          <w:szCs w:val="21"/>
          <w:shd w:val="clear" w:color="auto" w:fill="FFFFFF"/>
        </w:rPr>
        <w:t>李雪松</w:t>
      </w:r>
      <w:r w:rsidRPr="003E4EEA">
        <w:rPr>
          <w:rFonts w:ascii="Times New Roman" w:hAnsi="Times New Roman" w:cs="Times New Roman"/>
          <w:color w:val="000000" w:themeColor="text1"/>
          <w:sz w:val="21"/>
          <w:szCs w:val="21"/>
          <w:shd w:val="clear" w:color="auto" w:fill="FFFFFF"/>
        </w:rPr>
        <w:t xml:space="preserve">. </w:t>
      </w:r>
      <w:r w:rsidRPr="003E4EEA">
        <w:rPr>
          <w:rFonts w:ascii="Times New Roman" w:hAnsi="Times New Roman" w:cs="Times New Roman"/>
          <w:color w:val="000000" w:themeColor="text1"/>
          <w:sz w:val="21"/>
          <w:szCs w:val="21"/>
          <w:shd w:val="clear" w:color="auto" w:fill="FFFFFF"/>
        </w:rPr>
        <w:t>教育不平等、人力资本积累与经济增长</w:t>
      </w:r>
      <w:r w:rsidRPr="003E4EEA">
        <w:rPr>
          <w:rFonts w:ascii="Times New Roman" w:hAnsi="Times New Roman" w:cs="Times New Roman"/>
          <w:color w:val="000000" w:themeColor="text1"/>
          <w:sz w:val="21"/>
          <w:szCs w:val="21"/>
          <w:shd w:val="clear" w:color="auto" w:fill="FFFFFF"/>
        </w:rPr>
        <w:t>:</w:t>
      </w:r>
      <w:r w:rsidRPr="003E4EEA">
        <w:rPr>
          <w:rFonts w:ascii="Times New Roman" w:hAnsi="Times New Roman" w:cs="Times New Roman"/>
          <w:color w:val="000000" w:themeColor="text1"/>
          <w:sz w:val="21"/>
          <w:szCs w:val="21"/>
          <w:shd w:val="clear" w:color="auto" w:fill="FFFFFF"/>
        </w:rPr>
        <w:t>基于中国的实证研究</w:t>
      </w:r>
      <w:r w:rsidRPr="003E4EEA">
        <w:rPr>
          <w:rFonts w:ascii="Times New Roman" w:hAnsi="Times New Roman" w:cs="Times New Roman"/>
          <w:color w:val="000000" w:themeColor="text1"/>
          <w:sz w:val="21"/>
          <w:szCs w:val="21"/>
          <w:shd w:val="clear" w:color="auto" w:fill="FFFFFF"/>
        </w:rPr>
        <w:t xml:space="preserve">[J]. </w:t>
      </w:r>
      <w:r w:rsidRPr="003E4EEA">
        <w:rPr>
          <w:rFonts w:ascii="Times New Roman" w:hAnsi="Times New Roman" w:cs="Times New Roman"/>
          <w:color w:val="000000" w:themeColor="text1"/>
          <w:sz w:val="21"/>
          <w:szCs w:val="21"/>
          <w:shd w:val="clear" w:color="auto" w:fill="FFFFFF"/>
        </w:rPr>
        <w:t>数量经济技术经济研究</w:t>
      </w:r>
      <w:r w:rsidRPr="003E4EEA">
        <w:rPr>
          <w:rFonts w:ascii="Times New Roman" w:hAnsi="Times New Roman" w:cs="Times New Roman"/>
          <w:color w:val="000000" w:themeColor="text1"/>
          <w:sz w:val="21"/>
          <w:szCs w:val="21"/>
          <w:shd w:val="clear" w:color="auto" w:fill="FFFFFF"/>
        </w:rPr>
        <w:t>, 2007, 24(2):37-45.</w:t>
      </w:r>
    </w:p>
    <w:p w:rsidR="00B46CBB" w:rsidRPr="007B0589" w:rsidRDefault="00B46CBB" w:rsidP="00B46CBB">
      <w:pPr>
        <w:pStyle w:val="a6"/>
        <w:widowControl w:val="0"/>
        <w:numPr>
          <w:ilvl w:val="0"/>
          <w:numId w:val="2"/>
        </w:numPr>
        <w:ind w:firstLineChars="0"/>
        <w:rPr>
          <w:rFonts w:ascii="Times New Roman" w:hAnsi="Times New Roman" w:cs="Times New Roman"/>
          <w:color w:val="000000" w:themeColor="text1"/>
          <w:sz w:val="21"/>
          <w:szCs w:val="21"/>
        </w:rPr>
      </w:pPr>
      <w:r w:rsidRPr="007B0589">
        <w:rPr>
          <w:rFonts w:ascii="Times New Roman" w:hAnsi="Times New Roman" w:cs="Times New Roman"/>
          <w:color w:val="000000"/>
          <w:sz w:val="20"/>
          <w:szCs w:val="20"/>
          <w:shd w:val="clear" w:color="auto" w:fill="FFFFFF"/>
        </w:rPr>
        <w:t>姚先国</w:t>
      </w:r>
      <w:r w:rsidRPr="007B0589">
        <w:rPr>
          <w:rFonts w:ascii="Times New Roman" w:hAnsi="Times New Roman" w:cs="Times New Roman"/>
          <w:color w:val="000000"/>
          <w:sz w:val="20"/>
          <w:szCs w:val="20"/>
          <w:shd w:val="clear" w:color="auto" w:fill="FFFFFF"/>
        </w:rPr>
        <w:t xml:space="preserve">, </w:t>
      </w:r>
      <w:r w:rsidRPr="007B0589">
        <w:rPr>
          <w:rFonts w:ascii="Times New Roman" w:hAnsi="Times New Roman" w:cs="Times New Roman"/>
          <w:color w:val="000000"/>
          <w:sz w:val="20"/>
          <w:szCs w:val="20"/>
          <w:shd w:val="clear" w:color="auto" w:fill="FFFFFF"/>
        </w:rPr>
        <w:t>翁杰</w:t>
      </w:r>
      <w:r w:rsidRPr="007B0589">
        <w:rPr>
          <w:rFonts w:ascii="Times New Roman" w:hAnsi="Times New Roman" w:cs="Times New Roman"/>
          <w:color w:val="000000"/>
          <w:sz w:val="20"/>
          <w:szCs w:val="20"/>
          <w:shd w:val="clear" w:color="auto" w:fill="FFFFFF"/>
        </w:rPr>
        <w:t xml:space="preserve">. </w:t>
      </w:r>
      <w:r w:rsidRPr="007B0589">
        <w:rPr>
          <w:rFonts w:ascii="Times New Roman" w:hAnsi="Times New Roman" w:cs="Times New Roman"/>
          <w:color w:val="000000"/>
          <w:sz w:val="20"/>
          <w:szCs w:val="20"/>
          <w:shd w:val="clear" w:color="auto" w:fill="FFFFFF"/>
        </w:rPr>
        <w:t>企业对员工的人力资本投资研究</w:t>
      </w:r>
      <w:r w:rsidRPr="007B0589">
        <w:rPr>
          <w:rFonts w:ascii="Times New Roman" w:hAnsi="Times New Roman" w:cs="Times New Roman"/>
          <w:color w:val="000000"/>
          <w:sz w:val="20"/>
          <w:szCs w:val="20"/>
          <w:shd w:val="clear" w:color="auto" w:fill="FFFFFF"/>
        </w:rPr>
        <w:t xml:space="preserve">[J]. </w:t>
      </w:r>
      <w:r w:rsidRPr="007B0589">
        <w:rPr>
          <w:rFonts w:ascii="Times New Roman" w:hAnsi="Times New Roman" w:cs="Times New Roman"/>
          <w:color w:val="000000"/>
          <w:sz w:val="20"/>
          <w:szCs w:val="20"/>
          <w:shd w:val="clear" w:color="auto" w:fill="FFFFFF"/>
        </w:rPr>
        <w:t>中国工业经济</w:t>
      </w:r>
      <w:r w:rsidRPr="007B0589">
        <w:rPr>
          <w:rFonts w:ascii="Times New Roman" w:hAnsi="Times New Roman" w:cs="Times New Roman"/>
          <w:color w:val="000000"/>
          <w:sz w:val="20"/>
          <w:szCs w:val="20"/>
          <w:shd w:val="clear" w:color="auto" w:fill="FFFFFF"/>
        </w:rPr>
        <w:t>, 2005(02):88-96.</w:t>
      </w:r>
    </w:p>
    <w:p w:rsidR="00B46CBB" w:rsidRDefault="00B46CBB" w:rsidP="00B46CBB">
      <w:pPr>
        <w:pStyle w:val="a6"/>
        <w:widowControl w:val="0"/>
        <w:numPr>
          <w:ilvl w:val="0"/>
          <w:numId w:val="2"/>
        </w:numPr>
        <w:ind w:firstLineChars="0"/>
        <w:rPr>
          <w:rFonts w:ascii="Times New Roman" w:hAnsi="Times New Roman" w:cs="Times New Roman"/>
          <w:color w:val="000000" w:themeColor="text1"/>
          <w:sz w:val="21"/>
          <w:szCs w:val="21"/>
        </w:rPr>
      </w:pPr>
      <w:r w:rsidRPr="004534E6">
        <w:rPr>
          <w:rFonts w:ascii="Times New Roman" w:hAnsi="Times New Roman" w:cs="Times New Roman"/>
          <w:color w:val="000000" w:themeColor="text1"/>
          <w:sz w:val="21"/>
          <w:szCs w:val="21"/>
        </w:rPr>
        <w:t>余凡</w:t>
      </w:r>
      <w:r w:rsidRPr="004534E6">
        <w:rPr>
          <w:rFonts w:ascii="Times New Roman" w:hAnsi="Times New Roman" w:cs="Times New Roman"/>
          <w:color w:val="000000" w:themeColor="text1"/>
          <w:sz w:val="21"/>
          <w:szCs w:val="21"/>
        </w:rPr>
        <w:t xml:space="preserve">, </w:t>
      </w:r>
      <w:r w:rsidRPr="004534E6">
        <w:rPr>
          <w:rFonts w:ascii="Times New Roman" w:hAnsi="Times New Roman" w:cs="Times New Roman"/>
          <w:color w:val="000000" w:themeColor="text1"/>
          <w:sz w:val="21"/>
          <w:szCs w:val="21"/>
        </w:rPr>
        <w:t>王楚</w:t>
      </w:r>
      <w:r w:rsidRPr="004534E6">
        <w:rPr>
          <w:rFonts w:ascii="Times New Roman" w:hAnsi="Times New Roman" w:cs="Times New Roman"/>
          <w:color w:val="000000" w:themeColor="text1"/>
          <w:sz w:val="21"/>
          <w:szCs w:val="21"/>
        </w:rPr>
        <w:t xml:space="preserve">. </w:t>
      </w:r>
      <w:r w:rsidRPr="004534E6">
        <w:rPr>
          <w:rFonts w:ascii="Times New Roman" w:hAnsi="Times New Roman" w:cs="Times New Roman"/>
          <w:color w:val="000000" w:themeColor="text1"/>
          <w:sz w:val="21"/>
          <w:szCs w:val="21"/>
        </w:rPr>
        <w:t>人力资本投资</w:t>
      </w:r>
      <w:r w:rsidRPr="004534E6">
        <w:rPr>
          <w:rFonts w:ascii="Times New Roman" w:hAnsi="Times New Roman" w:cs="Times New Roman"/>
          <w:color w:val="000000" w:themeColor="text1"/>
          <w:sz w:val="21"/>
          <w:szCs w:val="21"/>
        </w:rPr>
        <w:t>:</w:t>
      </w:r>
      <w:r w:rsidRPr="004534E6">
        <w:rPr>
          <w:rFonts w:ascii="Times New Roman" w:hAnsi="Times New Roman" w:cs="Times New Roman"/>
          <w:color w:val="000000" w:themeColor="text1"/>
          <w:sz w:val="21"/>
          <w:szCs w:val="21"/>
        </w:rPr>
        <w:t>制度环境感知下的企业战略选择</w:t>
      </w:r>
      <w:r w:rsidRPr="004534E6">
        <w:rPr>
          <w:rFonts w:ascii="Times New Roman" w:hAnsi="Times New Roman" w:cs="Times New Roman"/>
          <w:color w:val="000000" w:themeColor="text1"/>
          <w:sz w:val="21"/>
          <w:szCs w:val="21"/>
        </w:rPr>
        <w:t>--</w:t>
      </w:r>
      <w:r w:rsidRPr="004534E6">
        <w:rPr>
          <w:rFonts w:ascii="Times New Roman" w:hAnsi="Times New Roman" w:cs="Times New Roman"/>
          <w:color w:val="000000" w:themeColor="text1"/>
          <w:sz w:val="21"/>
          <w:szCs w:val="21"/>
        </w:rPr>
        <w:t>基于</w:t>
      </w:r>
      <w:r w:rsidRPr="004534E6">
        <w:rPr>
          <w:rFonts w:ascii="Times New Roman" w:hAnsi="Times New Roman" w:cs="Times New Roman"/>
          <w:color w:val="000000" w:themeColor="text1"/>
          <w:sz w:val="21"/>
          <w:szCs w:val="21"/>
        </w:rPr>
        <w:t>2015</w:t>
      </w:r>
      <w:r w:rsidRPr="004534E6">
        <w:rPr>
          <w:rFonts w:ascii="Times New Roman" w:hAnsi="Times New Roman" w:cs="Times New Roman"/>
          <w:color w:val="000000" w:themeColor="text1"/>
          <w:sz w:val="21"/>
          <w:szCs w:val="21"/>
        </w:rPr>
        <w:t>年</w:t>
      </w:r>
      <w:r w:rsidRPr="004534E6">
        <w:rPr>
          <w:rFonts w:ascii="Times New Roman" w:hAnsi="Times New Roman" w:cs="Times New Roman"/>
          <w:color w:val="000000" w:themeColor="text1"/>
          <w:sz w:val="21"/>
          <w:szCs w:val="21"/>
        </w:rPr>
        <w:t>“</w:t>
      </w:r>
      <w:r w:rsidRPr="004534E6">
        <w:rPr>
          <w:rFonts w:ascii="Times New Roman" w:hAnsi="Times New Roman" w:cs="Times New Roman"/>
          <w:color w:val="000000" w:themeColor="text1"/>
          <w:sz w:val="21"/>
          <w:szCs w:val="21"/>
        </w:rPr>
        <w:t>中国企业</w:t>
      </w:r>
      <w:r w:rsidRPr="004534E6">
        <w:rPr>
          <w:rFonts w:ascii="Times New Roman" w:hAnsi="Times New Roman" w:cs="Times New Roman"/>
          <w:color w:val="000000" w:themeColor="text1"/>
          <w:sz w:val="21"/>
          <w:szCs w:val="21"/>
        </w:rPr>
        <w:t>-</w:t>
      </w:r>
      <w:r w:rsidRPr="004534E6">
        <w:rPr>
          <w:rFonts w:ascii="Times New Roman" w:hAnsi="Times New Roman" w:cs="Times New Roman"/>
          <w:color w:val="000000" w:themeColor="text1"/>
          <w:sz w:val="21"/>
          <w:szCs w:val="21"/>
        </w:rPr>
        <w:t>员工匹配调查</w:t>
      </w:r>
      <w:r w:rsidRPr="004534E6">
        <w:rPr>
          <w:rFonts w:ascii="Times New Roman" w:hAnsi="Times New Roman" w:cs="Times New Roman"/>
          <w:color w:val="000000" w:themeColor="text1"/>
          <w:sz w:val="21"/>
          <w:szCs w:val="21"/>
        </w:rPr>
        <w:t>”(CEES)</w:t>
      </w:r>
      <w:r w:rsidRPr="004534E6">
        <w:rPr>
          <w:rFonts w:ascii="Times New Roman" w:hAnsi="Times New Roman" w:cs="Times New Roman"/>
          <w:color w:val="000000" w:themeColor="text1"/>
          <w:sz w:val="21"/>
          <w:szCs w:val="21"/>
        </w:rPr>
        <w:t>的实证研究</w:t>
      </w:r>
      <w:r w:rsidRPr="004534E6">
        <w:rPr>
          <w:rFonts w:ascii="Times New Roman" w:hAnsi="Times New Roman" w:cs="Times New Roman"/>
          <w:color w:val="000000" w:themeColor="text1"/>
          <w:sz w:val="21"/>
          <w:szCs w:val="21"/>
        </w:rPr>
        <w:t xml:space="preserve">[J]. </w:t>
      </w:r>
      <w:r w:rsidRPr="004534E6">
        <w:rPr>
          <w:rFonts w:ascii="Times New Roman" w:hAnsi="Times New Roman" w:cs="Times New Roman"/>
          <w:color w:val="000000" w:themeColor="text1"/>
          <w:sz w:val="21"/>
          <w:szCs w:val="21"/>
        </w:rPr>
        <w:t>宏观质量研究</w:t>
      </w:r>
      <w:r w:rsidRPr="004534E6">
        <w:rPr>
          <w:rFonts w:ascii="Times New Roman" w:hAnsi="Times New Roman" w:cs="Times New Roman"/>
          <w:color w:val="000000" w:themeColor="text1"/>
          <w:sz w:val="21"/>
          <w:szCs w:val="21"/>
        </w:rPr>
        <w:t>, 2016, 4(1):39-50.</w:t>
      </w: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t>余凡，许伟，王平田</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人力资本质量、技能溢价与企业全要素生产率</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基于中国企业</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员工匹配调查</w:t>
      </w:r>
      <w:r w:rsidRPr="003E4EEA">
        <w:rPr>
          <w:rFonts w:ascii="Times New Roman" w:hAnsi="Times New Roman" w:cs="Times New Roman"/>
          <w:color w:val="000000" w:themeColor="text1"/>
          <w:sz w:val="21"/>
          <w:szCs w:val="21"/>
        </w:rPr>
        <w:t>(CEES)</w:t>
      </w:r>
      <w:r w:rsidRPr="003E4EEA">
        <w:rPr>
          <w:rFonts w:ascii="Times New Roman" w:hAnsi="Times New Roman" w:cs="Times New Roman"/>
          <w:color w:val="000000" w:themeColor="text1"/>
          <w:sz w:val="21"/>
          <w:szCs w:val="21"/>
        </w:rPr>
        <w:t>的实证分析</w:t>
      </w:r>
      <w:r w:rsidRPr="003E4EEA">
        <w:rPr>
          <w:rFonts w:ascii="Times New Roman" w:hAnsi="Times New Roman" w:cs="Times New Roman"/>
          <w:color w:val="000000" w:themeColor="text1"/>
          <w:sz w:val="21"/>
          <w:szCs w:val="21"/>
        </w:rPr>
        <w:t>[J].</w:t>
      </w:r>
      <w:r w:rsidRPr="003E4EEA">
        <w:rPr>
          <w:rFonts w:ascii="Times New Roman" w:hAnsi="Times New Roman" w:cs="Times New Roman"/>
          <w:color w:val="000000" w:themeColor="text1"/>
          <w:sz w:val="21"/>
          <w:szCs w:val="21"/>
        </w:rPr>
        <w:t>中南财经政法大学学报，</w:t>
      </w:r>
      <w:r w:rsidRPr="003E4EEA">
        <w:rPr>
          <w:rFonts w:ascii="Times New Roman" w:hAnsi="Times New Roman" w:cs="Times New Roman"/>
          <w:color w:val="000000" w:themeColor="text1"/>
          <w:sz w:val="21"/>
          <w:szCs w:val="21"/>
        </w:rPr>
        <w:t>2016</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No.217(4):104-111.</w:t>
      </w:r>
    </w:p>
    <w:p w:rsidR="00B46CBB" w:rsidRPr="003E4EEA" w:rsidRDefault="00B46CBB" w:rsidP="00B46CBB">
      <w:pPr>
        <w:pStyle w:val="a6"/>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t>张一弛</w:t>
      </w:r>
      <w:r w:rsidRPr="003E4EEA">
        <w:rPr>
          <w:rFonts w:ascii="Times New Roman" w:hAnsi="Times New Roman" w:cs="Times New Roman"/>
          <w:color w:val="000000" w:themeColor="text1"/>
          <w:sz w:val="21"/>
          <w:szCs w:val="21"/>
        </w:rPr>
        <w:t xml:space="preserve">, </w:t>
      </w:r>
      <w:r w:rsidRPr="003E4EEA">
        <w:rPr>
          <w:rFonts w:ascii="Times New Roman" w:hAnsi="Times New Roman" w:cs="Times New Roman"/>
          <w:color w:val="000000" w:themeColor="text1"/>
          <w:sz w:val="21"/>
          <w:szCs w:val="21"/>
        </w:rPr>
        <w:t>李书玲</w:t>
      </w:r>
      <w:r w:rsidRPr="003E4EEA">
        <w:rPr>
          <w:rFonts w:ascii="Times New Roman" w:hAnsi="Times New Roman" w:cs="Times New Roman"/>
          <w:color w:val="000000" w:themeColor="text1"/>
          <w:sz w:val="21"/>
          <w:szCs w:val="21"/>
        </w:rPr>
        <w:t xml:space="preserve">. </w:t>
      </w:r>
      <w:r w:rsidRPr="003E4EEA">
        <w:rPr>
          <w:rFonts w:ascii="Times New Roman" w:hAnsi="Times New Roman" w:cs="Times New Roman"/>
          <w:color w:val="000000" w:themeColor="text1"/>
          <w:sz w:val="21"/>
          <w:szCs w:val="21"/>
        </w:rPr>
        <w:t>高绩效人力资源管理与企业绩效</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战略实施能力的中介作用</w:t>
      </w:r>
      <w:r w:rsidRPr="003E4EEA">
        <w:rPr>
          <w:rFonts w:ascii="Times New Roman" w:hAnsi="Times New Roman" w:cs="Times New Roman"/>
          <w:color w:val="000000" w:themeColor="text1"/>
          <w:sz w:val="21"/>
          <w:szCs w:val="21"/>
        </w:rPr>
        <w:t xml:space="preserve">[J]. </w:t>
      </w:r>
      <w:r w:rsidRPr="003E4EEA">
        <w:rPr>
          <w:rFonts w:ascii="Times New Roman" w:hAnsi="Times New Roman" w:cs="Times New Roman"/>
          <w:color w:val="000000" w:themeColor="text1"/>
          <w:sz w:val="21"/>
          <w:szCs w:val="21"/>
        </w:rPr>
        <w:t>管理世界</w:t>
      </w:r>
      <w:r w:rsidRPr="003E4EEA">
        <w:rPr>
          <w:rFonts w:ascii="Times New Roman" w:hAnsi="Times New Roman" w:cs="Times New Roman"/>
          <w:color w:val="000000" w:themeColor="text1"/>
          <w:sz w:val="21"/>
          <w:szCs w:val="21"/>
        </w:rPr>
        <w:t>, 2008(4):107-114.</w:t>
      </w:r>
    </w:p>
    <w:p w:rsidR="00B46CBB" w:rsidRDefault="00B46CBB" w:rsidP="00B46CBB">
      <w:pPr>
        <w:pStyle w:val="a6"/>
        <w:widowControl w:val="0"/>
        <w:numPr>
          <w:ilvl w:val="0"/>
          <w:numId w:val="2"/>
        </w:numPr>
        <w:ind w:firstLineChars="0"/>
        <w:rPr>
          <w:rFonts w:ascii="Times New Roman" w:hAnsi="Times New Roman" w:cs="Times New Roman"/>
          <w:color w:val="000000" w:themeColor="text1"/>
          <w:sz w:val="21"/>
          <w:szCs w:val="21"/>
        </w:rPr>
      </w:pPr>
      <w:r w:rsidRPr="007B0589">
        <w:rPr>
          <w:rFonts w:ascii="Times New Roman" w:hAnsi="Times New Roman" w:cs="Times New Roman"/>
          <w:color w:val="000000" w:themeColor="text1"/>
          <w:sz w:val="21"/>
          <w:szCs w:val="21"/>
        </w:rPr>
        <w:t>张一弛</w:t>
      </w:r>
      <w:r w:rsidRPr="007B0589">
        <w:rPr>
          <w:rFonts w:ascii="Times New Roman" w:hAnsi="Times New Roman" w:cs="Times New Roman"/>
          <w:color w:val="000000" w:themeColor="text1"/>
          <w:sz w:val="21"/>
          <w:szCs w:val="21"/>
        </w:rPr>
        <w:t xml:space="preserve">. </w:t>
      </w:r>
      <w:r w:rsidRPr="007B0589">
        <w:rPr>
          <w:rFonts w:ascii="Times New Roman" w:hAnsi="Times New Roman" w:cs="Times New Roman"/>
          <w:color w:val="000000" w:themeColor="text1"/>
          <w:sz w:val="21"/>
          <w:szCs w:val="21"/>
        </w:rPr>
        <w:t>我国企业人力资源管理模式与所有制类型之间的关系研究</w:t>
      </w:r>
      <w:r w:rsidRPr="007B0589">
        <w:rPr>
          <w:rFonts w:ascii="Times New Roman" w:hAnsi="Times New Roman" w:cs="Times New Roman"/>
          <w:color w:val="000000" w:themeColor="text1"/>
          <w:sz w:val="21"/>
          <w:szCs w:val="21"/>
        </w:rPr>
        <w:t xml:space="preserve">[J]. </w:t>
      </w:r>
      <w:r w:rsidRPr="007B0589">
        <w:rPr>
          <w:rFonts w:ascii="Times New Roman" w:hAnsi="Times New Roman" w:cs="Times New Roman"/>
          <w:color w:val="000000" w:themeColor="text1"/>
          <w:sz w:val="21"/>
          <w:szCs w:val="21"/>
        </w:rPr>
        <w:t>中国工业经济</w:t>
      </w:r>
      <w:r w:rsidRPr="007B0589">
        <w:rPr>
          <w:rFonts w:ascii="Times New Roman" w:hAnsi="Times New Roman" w:cs="Times New Roman"/>
          <w:color w:val="000000" w:themeColor="text1"/>
          <w:sz w:val="21"/>
          <w:szCs w:val="21"/>
        </w:rPr>
        <w:t>, 2004(9):87-94.</w:t>
      </w:r>
    </w:p>
    <w:p w:rsidR="00B46CBB" w:rsidRPr="007B0589" w:rsidRDefault="00B46CBB" w:rsidP="00B46CBB">
      <w:pPr>
        <w:pStyle w:val="a6"/>
        <w:widowControl w:val="0"/>
        <w:numPr>
          <w:ilvl w:val="0"/>
          <w:numId w:val="2"/>
        </w:numPr>
        <w:ind w:firstLineChars="0"/>
        <w:rPr>
          <w:rFonts w:ascii="Times New Roman" w:hAnsi="Times New Roman" w:cs="Times New Roman"/>
          <w:color w:val="000000" w:themeColor="text1"/>
          <w:sz w:val="21"/>
          <w:szCs w:val="21"/>
        </w:rPr>
      </w:pPr>
      <w:r w:rsidRPr="007B0589">
        <w:rPr>
          <w:rFonts w:ascii="Times New Roman" w:hAnsi="Times New Roman" w:cs="Times New Roman"/>
          <w:color w:val="000000"/>
          <w:sz w:val="20"/>
          <w:szCs w:val="20"/>
          <w:shd w:val="clear" w:color="auto" w:fill="FFFFFF"/>
        </w:rPr>
        <w:t>赵曙明</w:t>
      </w:r>
      <w:r w:rsidRPr="007B0589">
        <w:rPr>
          <w:rFonts w:ascii="Times New Roman" w:hAnsi="Times New Roman" w:cs="Times New Roman"/>
          <w:color w:val="000000"/>
          <w:sz w:val="20"/>
          <w:szCs w:val="20"/>
          <w:shd w:val="clear" w:color="auto" w:fill="FFFFFF"/>
        </w:rPr>
        <w:t xml:space="preserve">. </w:t>
      </w:r>
      <w:r w:rsidRPr="007B0589">
        <w:rPr>
          <w:rFonts w:ascii="Times New Roman" w:hAnsi="Times New Roman" w:cs="Times New Roman"/>
          <w:color w:val="000000"/>
          <w:sz w:val="20"/>
          <w:szCs w:val="20"/>
          <w:shd w:val="clear" w:color="auto" w:fill="FFFFFF"/>
        </w:rPr>
        <w:t>我国三种不同所有制企业的人力资源管理</w:t>
      </w:r>
      <w:r w:rsidRPr="007B0589">
        <w:rPr>
          <w:rFonts w:ascii="Times New Roman" w:hAnsi="Times New Roman" w:cs="Times New Roman"/>
          <w:color w:val="000000"/>
          <w:sz w:val="20"/>
          <w:szCs w:val="20"/>
          <w:shd w:val="clear" w:color="auto" w:fill="FFFFFF"/>
        </w:rPr>
        <w:t xml:space="preserve">[J]. </w:t>
      </w:r>
      <w:r w:rsidRPr="007B0589">
        <w:rPr>
          <w:rFonts w:ascii="Times New Roman" w:hAnsi="Times New Roman" w:cs="Times New Roman"/>
          <w:color w:val="000000"/>
          <w:sz w:val="20"/>
          <w:szCs w:val="20"/>
          <w:shd w:val="clear" w:color="auto" w:fill="FFFFFF"/>
        </w:rPr>
        <w:t>中国工业经济</w:t>
      </w:r>
      <w:r w:rsidRPr="007B0589">
        <w:rPr>
          <w:rFonts w:ascii="Times New Roman" w:hAnsi="Times New Roman" w:cs="Times New Roman"/>
          <w:color w:val="000000"/>
          <w:sz w:val="20"/>
          <w:szCs w:val="20"/>
          <w:shd w:val="clear" w:color="auto" w:fill="FFFFFF"/>
        </w:rPr>
        <w:t>, 1998(10):61-66.</w:t>
      </w:r>
    </w:p>
    <w:p w:rsidR="00B46CBB" w:rsidRDefault="00B46CBB" w:rsidP="00B46CBB">
      <w:pPr>
        <w:pStyle w:val="a6"/>
        <w:widowControl w:val="0"/>
        <w:numPr>
          <w:ilvl w:val="0"/>
          <w:numId w:val="2"/>
        </w:numPr>
        <w:ind w:firstLineChars="0"/>
        <w:rPr>
          <w:rFonts w:ascii="Times New Roman" w:hAnsi="Times New Roman" w:cs="Times New Roman"/>
          <w:color w:val="000000" w:themeColor="text1"/>
          <w:sz w:val="21"/>
          <w:szCs w:val="21"/>
        </w:rPr>
      </w:pPr>
      <w:r w:rsidRPr="008C18CB">
        <w:rPr>
          <w:rFonts w:ascii="Times New Roman" w:hAnsi="Times New Roman" w:cs="Times New Roman"/>
          <w:color w:val="000000" w:themeColor="text1"/>
          <w:sz w:val="21"/>
          <w:szCs w:val="21"/>
        </w:rPr>
        <w:t>郑伟华</w:t>
      </w:r>
      <w:r w:rsidRPr="008C18CB">
        <w:rPr>
          <w:rFonts w:ascii="Times New Roman" w:hAnsi="Times New Roman" w:cs="Times New Roman"/>
          <w:color w:val="000000" w:themeColor="text1"/>
          <w:sz w:val="21"/>
          <w:szCs w:val="21"/>
        </w:rPr>
        <w:t xml:space="preserve">. </w:t>
      </w:r>
      <w:r w:rsidRPr="008C18CB">
        <w:rPr>
          <w:rFonts w:ascii="Times New Roman" w:hAnsi="Times New Roman" w:cs="Times New Roman"/>
          <w:color w:val="000000" w:themeColor="text1"/>
          <w:sz w:val="21"/>
          <w:szCs w:val="21"/>
        </w:rPr>
        <w:t>新常态下企业经营绩效的大分化</w:t>
      </w:r>
      <w:r w:rsidRPr="008C18CB">
        <w:rPr>
          <w:rFonts w:ascii="Times New Roman" w:hAnsi="Times New Roman" w:cs="Times New Roman"/>
          <w:color w:val="000000" w:themeColor="text1"/>
          <w:sz w:val="21"/>
          <w:szCs w:val="21"/>
        </w:rPr>
        <w:t>:</w:t>
      </w:r>
      <w:r w:rsidRPr="008C18CB">
        <w:rPr>
          <w:rFonts w:ascii="Times New Roman" w:hAnsi="Times New Roman" w:cs="Times New Roman"/>
          <w:color w:val="000000" w:themeColor="text1"/>
          <w:sz w:val="21"/>
          <w:szCs w:val="21"/>
        </w:rPr>
        <w:t>要素驱动还是全要素驱动</w:t>
      </w:r>
      <w:r w:rsidRPr="008C18CB">
        <w:rPr>
          <w:rFonts w:ascii="Times New Roman" w:hAnsi="Times New Roman" w:cs="Times New Roman"/>
          <w:color w:val="000000" w:themeColor="text1"/>
          <w:sz w:val="21"/>
          <w:szCs w:val="21"/>
        </w:rPr>
        <w:t>?——</w:t>
      </w:r>
      <w:r w:rsidRPr="008C18CB">
        <w:rPr>
          <w:rFonts w:ascii="Times New Roman" w:hAnsi="Times New Roman" w:cs="Times New Roman"/>
          <w:color w:val="000000" w:themeColor="text1"/>
          <w:sz w:val="21"/>
          <w:szCs w:val="21"/>
        </w:rPr>
        <w:t>基于</w:t>
      </w:r>
      <w:r w:rsidRPr="008C18CB">
        <w:rPr>
          <w:rFonts w:ascii="Times New Roman" w:hAnsi="Times New Roman" w:cs="Times New Roman"/>
          <w:color w:val="000000" w:themeColor="text1"/>
          <w:sz w:val="21"/>
          <w:szCs w:val="21"/>
        </w:rPr>
        <w:t>“</w:t>
      </w:r>
      <w:r w:rsidRPr="008C18CB">
        <w:rPr>
          <w:rFonts w:ascii="Times New Roman" w:hAnsi="Times New Roman" w:cs="Times New Roman"/>
          <w:color w:val="000000" w:themeColor="text1"/>
          <w:sz w:val="21"/>
          <w:szCs w:val="21"/>
        </w:rPr>
        <w:t>中国企业</w:t>
      </w:r>
      <w:r w:rsidRPr="008C18CB">
        <w:rPr>
          <w:rFonts w:ascii="Times New Roman" w:hAnsi="Times New Roman" w:cs="Times New Roman"/>
          <w:color w:val="000000" w:themeColor="text1"/>
          <w:sz w:val="21"/>
          <w:szCs w:val="21"/>
        </w:rPr>
        <w:t>-</w:t>
      </w:r>
      <w:r w:rsidRPr="008C18CB">
        <w:rPr>
          <w:rFonts w:ascii="Times New Roman" w:hAnsi="Times New Roman" w:cs="Times New Roman"/>
          <w:color w:val="000000" w:themeColor="text1"/>
          <w:sz w:val="21"/>
          <w:szCs w:val="21"/>
        </w:rPr>
        <w:t>员工匹配调查</w:t>
      </w:r>
      <w:r w:rsidRPr="008C18CB">
        <w:rPr>
          <w:rFonts w:ascii="Times New Roman" w:hAnsi="Times New Roman" w:cs="Times New Roman"/>
          <w:color w:val="000000" w:themeColor="text1"/>
          <w:sz w:val="21"/>
          <w:szCs w:val="21"/>
        </w:rPr>
        <w:t>”</w:t>
      </w:r>
      <w:r w:rsidRPr="008C18CB">
        <w:rPr>
          <w:rFonts w:ascii="Times New Roman" w:hAnsi="Times New Roman" w:cs="Times New Roman"/>
          <w:color w:val="000000" w:themeColor="text1"/>
          <w:sz w:val="21"/>
          <w:szCs w:val="21"/>
        </w:rPr>
        <w:t>的实证分析</w:t>
      </w:r>
      <w:r w:rsidRPr="008C18CB">
        <w:rPr>
          <w:rFonts w:ascii="Times New Roman" w:hAnsi="Times New Roman" w:cs="Times New Roman"/>
          <w:color w:val="000000" w:themeColor="text1"/>
          <w:sz w:val="21"/>
          <w:szCs w:val="21"/>
        </w:rPr>
        <w:t xml:space="preserve">[J]. </w:t>
      </w:r>
      <w:r w:rsidRPr="008C18CB">
        <w:rPr>
          <w:rFonts w:ascii="Times New Roman" w:hAnsi="Times New Roman" w:cs="Times New Roman"/>
          <w:color w:val="000000" w:themeColor="text1"/>
          <w:sz w:val="21"/>
          <w:szCs w:val="21"/>
        </w:rPr>
        <w:t>宏观质量研究</w:t>
      </w:r>
      <w:r w:rsidRPr="008C18CB">
        <w:rPr>
          <w:rFonts w:ascii="Times New Roman" w:hAnsi="Times New Roman" w:cs="Times New Roman"/>
          <w:color w:val="000000" w:themeColor="text1"/>
          <w:sz w:val="21"/>
          <w:szCs w:val="21"/>
        </w:rPr>
        <w:t>, 2017, 5(1):21-34.</w:t>
      </w:r>
    </w:p>
    <w:p w:rsidR="00B46CBB" w:rsidRDefault="00B46CBB" w:rsidP="00B46CBB">
      <w:pPr>
        <w:pStyle w:val="a6"/>
        <w:widowControl w:val="0"/>
        <w:numPr>
          <w:ilvl w:val="0"/>
          <w:numId w:val="2"/>
        </w:numPr>
        <w:ind w:firstLineChars="0"/>
        <w:rPr>
          <w:rFonts w:ascii="Times New Roman" w:hAnsi="Times New Roman" w:cs="Times New Roman"/>
          <w:color w:val="000000" w:themeColor="text1"/>
          <w:sz w:val="21"/>
          <w:szCs w:val="21"/>
        </w:rPr>
      </w:pPr>
      <w:r w:rsidRPr="003E4EEA">
        <w:rPr>
          <w:rFonts w:ascii="Times New Roman" w:hAnsi="Times New Roman" w:cs="Times New Roman"/>
          <w:color w:val="000000" w:themeColor="text1"/>
          <w:sz w:val="21"/>
          <w:szCs w:val="21"/>
        </w:rPr>
        <w:t>诸建芳</w:t>
      </w:r>
      <w:r w:rsidRPr="003E4EEA">
        <w:rPr>
          <w:rFonts w:ascii="Times New Roman" w:hAnsi="Times New Roman" w:cs="Times New Roman"/>
          <w:color w:val="000000" w:themeColor="text1"/>
          <w:sz w:val="21"/>
          <w:szCs w:val="21"/>
        </w:rPr>
        <w:t xml:space="preserve">, </w:t>
      </w:r>
      <w:r w:rsidRPr="003E4EEA">
        <w:rPr>
          <w:rFonts w:ascii="Times New Roman" w:hAnsi="Times New Roman" w:cs="Times New Roman"/>
          <w:color w:val="000000" w:themeColor="text1"/>
          <w:sz w:val="21"/>
          <w:szCs w:val="21"/>
        </w:rPr>
        <w:t>王伯庆</w:t>
      </w:r>
      <w:r w:rsidRPr="003E4EEA">
        <w:rPr>
          <w:rFonts w:ascii="Times New Roman" w:hAnsi="Times New Roman" w:cs="Times New Roman"/>
          <w:color w:val="000000" w:themeColor="text1"/>
          <w:sz w:val="21"/>
          <w:szCs w:val="21"/>
        </w:rPr>
        <w:t xml:space="preserve">, </w:t>
      </w:r>
      <w:r w:rsidRPr="003E4EEA">
        <w:rPr>
          <w:rFonts w:ascii="Times New Roman" w:hAnsi="Times New Roman" w:cs="Times New Roman"/>
          <w:color w:val="000000" w:themeColor="text1"/>
          <w:sz w:val="21"/>
          <w:szCs w:val="21"/>
        </w:rPr>
        <w:t>恩斯特</w:t>
      </w:r>
      <w:r w:rsidRPr="003E4EEA">
        <w:rPr>
          <w:rFonts w:ascii="Times New Roman" w:hAnsi="Times New Roman" w:cs="Times New Roman"/>
          <w:color w:val="000000" w:themeColor="text1"/>
          <w:sz w:val="21"/>
          <w:szCs w:val="21"/>
        </w:rPr>
        <w:t>·</w:t>
      </w:r>
      <w:r w:rsidRPr="003E4EEA">
        <w:rPr>
          <w:rFonts w:ascii="Times New Roman" w:hAnsi="Times New Roman" w:cs="Times New Roman"/>
          <w:color w:val="000000" w:themeColor="text1"/>
          <w:sz w:val="21"/>
          <w:szCs w:val="21"/>
        </w:rPr>
        <w:t>使君多福</w:t>
      </w:r>
      <w:r w:rsidRPr="003E4EEA">
        <w:rPr>
          <w:rFonts w:ascii="Times New Roman" w:hAnsi="Times New Roman" w:cs="Times New Roman"/>
          <w:color w:val="000000" w:themeColor="text1"/>
          <w:sz w:val="21"/>
          <w:szCs w:val="21"/>
        </w:rPr>
        <w:t xml:space="preserve">. </w:t>
      </w:r>
      <w:r w:rsidRPr="003E4EEA">
        <w:rPr>
          <w:rFonts w:ascii="Times New Roman" w:hAnsi="Times New Roman" w:cs="Times New Roman"/>
          <w:color w:val="000000" w:themeColor="text1"/>
          <w:sz w:val="21"/>
          <w:szCs w:val="21"/>
        </w:rPr>
        <w:t>中国人力资本投资的个人收益率研究</w:t>
      </w:r>
      <w:r w:rsidRPr="003E4EEA">
        <w:rPr>
          <w:rFonts w:ascii="Times New Roman" w:hAnsi="Times New Roman" w:cs="Times New Roman"/>
          <w:color w:val="000000" w:themeColor="text1"/>
          <w:sz w:val="21"/>
          <w:szCs w:val="21"/>
        </w:rPr>
        <w:t xml:space="preserve">[J]. </w:t>
      </w:r>
      <w:r w:rsidRPr="003E4EEA">
        <w:rPr>
          <w:rFonts w:ascii="Times New Roman" w:hAnsi="Times New Roman" w:cs="Times New Roman"/>
          <w:color w:val="000000" w:themeColor="text1"/>
          <w:sz w:val="21"/>
          <w:szCs w:val="21"/>
        </w:rPr>
        <w:t>经济研究</w:t>
      </w:r>
      <w:r w:rsidRPr="003E4EEA">
        <w:rPr>
          <w:rFonts w:ascii="Times New Roman" w:hAnsi="Times New Roman" w:cs="Times New Roman"/>
          <w:color w:val="000000" w:themeColor="text1"/>
          <w:sz w:val="21"/>
          <w:szCs w:val="21"/>
        </w:rPr>
        <w:t>, 1995(12):55-63.</w:t>
      </w:r>
    </w:p>
    <w:p w:rsidR="00B46CBB" w:rsidRDefault="00B46CBB" w:rsidP="00B46CBB">
      <w:pPr>
        <w:pStyle w:val="a6"/>
        <w:widowControl w:val="0"/>
        <w:numPr>
          <w:ilvl w:val="0"/>
          <w:numId w:val="2"/>
        </w:numPr>
        <w:ind w:firstLineChars="0"/>
        <w:rPr>
          <w:rFonts w:ascii="Times New Roman" w:hAnsi="Times New Roman" w:cs="Times New Roman"/>
          <w:color w:val="000000" w:themeColor="text1"/>
          <w:sz w:val="21"/>
          <w:szCs w:val="21"/>
        </w:rPr>
      </w:pPr>
      <w:r w:rsidRPr="007C14A6">
        <w:rPr>
          <w:rFonts w:ascii="Times New Roman" w:hAnsi="Times New Roman" w:cs="Times New Roman"/>
          <w:color w:val="000000" w:themeColor="text1"/>
          <w:sz w:val="21"/>
          <w:szCs w:val="21"/>
        </w:rPr>
        <w:t>刘方龙</w:t>
      </w:r>
      <w:r w:rsidRPr="007C14A6">
        <w:rPr>
          <w:rFonts w:ascii="Times New Roman" w:hAnsi="Times New Roman" w:cs="Times New Roman"/>
          <w:color w:val="000000" w:themeColor="text1"/>
          <w:sz w:val="21"/>
          <w:szCs w:val="21"/>
        </w:rPr>
        <w:t xml:space="preserve">, </w:t>
      </w:r>
      <w:r w:rsidRPr="007C14A6">
        <w:rPr>
          <w:rFonts w:ascii="Times New Roman" w:hAnsi="Times New Roman" w:cs="Times New Roman"/>
          <w:color w:val="000000" w:themeColor="text1"/>
          <w:sz w:val="21"/>
          <w:szCs w:val="21"/>
        </w:rPr>
        <w:t>吴能全</w:t>
      </w:r>
      <w:r w:rsidRPr="007C14A6">
        <w:rPr>
          <w:rFonts w:ascii="Times New Roman" w:hAnsi="Times New Roman" w:cs="Times New Roman"/>
          <w:color w:val="000000" w:themeColor="text1"/>
          <w:sz w:val="21"/>
          <w:szCs w:val="21"/>
        </w:rPr>
        <w:t>. “</w:t>
      </w:r>
      <w:r w:rsidRPr="007C14A6">
        <w:rPr>
          <w:rFonts w:ascii="Times New Roman" w:hAnsi="Times New Roman" w:cs="Times New Roman"/>
          <w:color w:val="000000" w:themeColor="text1"/>
          <w:sz w:val="21"/>
          <w:szCs w:val="21"/>
        </w:rPr>
        <w:t>就业难</w:t>
      </w:r>
      <w:r w:rsidRPr="007C14A6">
        <w:rPr>
          <w:rFonts w:ascii="Times New Roman" w:hAnsi="Times New Roman" w:cs="Times New Roman"/>
          <w:color w:val="000000" w:themeColor="text1"/>
          <w:sz w:val="21"/>
          <w:szCs w:val="21"/>
        </w:rPr>
        <w:t>”</w:t>
      </w:r>
      <w:r w:rsidRPr="007C14A6">
        <w:rPr>
          <w:rFonts w:ascii="Times New Roman" w:hAnsi="Times New Roman" w:cs="Times New Roman"/>
          <w:color w:val="000000" w:themeColor="text1"/>
          <w:sz w:val="21"/>
          <w:szCs w:val="21"/>
        </w:rPr>
        <w:t>背景下的企业人力资本影响机制</w:t>
      </w:r>
      <w:r w:rsidRPr="007C14A6">
        <w:rPr>
          <w:rFonts w:ascii="Times New Roman" w:hAnsi="Times New Roman" w:cs="Times New Roman"/>
          <w:color w:val="000000" w:themeColor="text1"/>
          <w:sz w:val="21"/>
          <w:szCs w:val="21"/>
        </w:rPr>
        <w:t>——</w:t>
      </w:r>
      <w:r w:rsidRPr="007C14A6">
        <w:rPr>
          <w:rFonts w:ascii="Times New Roman" w:hAnsi="Times New Roman" w:cs="Times New Roman"/>
          <w:color w:val="000000" w:themeColor="text1"/>
          <w:sz w:val="21"/>
          <w:szCs w:val="21"/>
        </w:rPr>
        <w:t>基于人力资本红利的多案例研究</w:t>
      </w:r>
      <w:r w:rsidRPr="007C14A6">
        <w:rPr>
          <w:rFonts w:ascii="Times New Roman" w:hAnsi="Times New Roman" w:cs="Times New Roman"/>
          <w:color w:val="000000" w:themeColor="text1"/>
          <w:sz w:val="21"/>
          <w:szCs w:val="21"/>
        </w:rPr>
        <w:t xml:space="preserve">[J]. </w:t>
      </w:r>
      <w:r w:rsidRPr="007C14A6">
        <w:rPr>
          <w:rFonts w:ascii="Times New Roman" w:hAnsi="Times New Roman" w:cs="Times New Roman"/>
          <w:color w:val="000000" w:themeColor="text1"/>
          <w:sz w:val="21"/>
          <w:szCs w:val="21"/>
        </w:rPr>
        <w:t>管理世界</w:t>
      </w:r>
      <w:r w:rsidRPr="007C14A6">
        <w:rPr>
          <w:rFonts w:ascii="Times New Roman" w:hAnsi="Times New Roman" w:cs="Times New Roman"/>
          <w:color w:val="000000" w:themeColor="text1"/>
          <w:sz w:val="21"/>
          <w:szCs w:val="21"/>
        </w:rPr>
        <w:t>, 2013(12):145-159.</w:t>
      </w:r>
    </w:p>
    <w:p w:rsidR="00B46CBB" w:rsidRPr="008D7981" w:rsidRDefault="00B46CBB" w:rsidP="00B46CBB">
      <w:pPr>
        <w:rPr>
          <w:rFonts w:ascii="Times New Roman" w:hAnsi="Times New Roman" w:cs="Times New Roman"/>
          <w:color w:val="000000" w:themeColor="text1"/>
          <w:sz w:val="21"/>
          <w:szCs w:val="21"/>
        </w:rPr>
      </w:pPr>
    </w:p>
    <w:p w:rsidR="00EC6E38" w:rsidRPr="00B46CBB" w:rsidRDefault="000014B9" w:rsidP="000014B9">
      <w:pPr>
        <w:jc w:val="right"/>
      </w:pPr>
      <w:bookmarkStart w:id="6" w:name="_GoBack"/>
      <w:r>
        <w:rPr>
          <w:rFonts w:hint="eastAsia"/>
        </w:rPr>
        <w:t>（2</w:t>
      </w:r>
      <w:r>
        <w:t>018年</w:t>
      </w:r>
      <w:r>
        <w:rPr>
          <w:rFonts w:hint="eastAsia"/>
        </w:rPr>
        <w:t>1</w:t>
      </w:r>
      <w:r>
        <w:t>2月已投稿</w:t>
      </w:r>
      <w:r>
        <w:rPr>
          <w:rFonts w:hint="eastAsia"/>
        </w:rPr>
        <w:t>，</w:t>
      </w:r>
      <w:r>
        <w:t>投稿至</w:t>
      </w:r>
      <w:r>
        <w:rPr>
          <w:rFonts w:hint="eastAsia"/>
        </w:rPr>
        <w:t>《</w:t>
      </w:r>
      <w:r w:rsidRPr="000014B9">
        <w:rPr>
          <w:rFonts w:hint="eastAsia"/>
        </w:rPr>
        <w:t>湖北大学学报</w:t>
      </w:r>
      <w:r>
        <w:rPr>
          <w:rFonts w:hint="eastAsia"/>
        </w:rPr>
        <w:t>》）</w:t>
      </w:r>
      <w:bookmarkEnd w:id="6"/>
    </w:p>
    <w:sectPr w:rsidR="00EC6E38" w:rsidRPr="00B46CBB" w:rsidSect="00305018">
      <w:pgSz w:w="11900" w:h="16840"/>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AC2" w:rsidRDefault="00B12AC2" w:rsidP="00B46CBB">
      <w:r>
        <w:separator/>
      </w:r>
    </w:p>
  </w:endnote>
  <w:endnote w:type="continuationSeparator" w:id="0">
    <w:p w:rsidR="00B12AC2" w:rsidRDefault="00B12AC2" w:rsidP="00B46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altName w:val="STKaiti"/>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华文宋体">
    <w:altName w:val="STSong"/>
    <w:panose1 w:val="02010600040101010101"/>
    <w:charset w:val="86"/>
    <w:family w:val="auto"/>
    <w:pitch w:val="variable"/>
    <w:sig w:usb0="00000287" w:usb1="080F0000" w:usb2="00000010" w:usb3="00000000" w:csb0="0004009F" w:csb1="00000000"/>
  </w:font>
  <w:font w:name="PingFang SC">
    <w:altName w:val="Microsoft YaHei UI"/>
    <w:charset w:val="86"/>
    <w:family w:val="swiss"/>
    <w:pitch w:val="variable"/>
    <w:sig w:usb0="00000000" w:usb1="7ACFFDFB" w:usb2="00000017"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AC2" w:rsidRDefault="00B12AC2" w:rsidP="00B46CBB">
      <w:r>
        <w:separator/>
      </w:r>
    </w:p>
  </w:footnote>
  <w:footnote w:type="continuationSeparator" w:id="0">
    <w:p w:rsidR="00B12AC2" w:rsidRDefault="00B12AC2" w:rsidP="00B46CBB">
      <w:r>
        <w:continuationSeparator/>
      </w:r>
    </w:p>
  </w:footnote>
  <w:footnote w:id="1">
    <w:p w:rsidR="006E3279" w:rsidRPr="00AB08D9" w:rsidRDefault="006E3279" w:rsidP="00B46CBB">
      <w:pPr>
        <w:pStyle w:val="a5"/>
        <w:ind w:left="210" w:right="210" w:firstLine="320"/>
        <w:rPr>
          <w:rFonts w:asciiTheme="minorEastAsia" w:eastAsiaTheme="minorEastAsia" w:hAnsiTheme="minorEastAsia"/>
          <w:sz w:val="16"/>
          <w:szCs w:val="16"/>
        </w:rPr>
      </w:pPr>
      <w:r w:rsidRPr="00622044">
        <w:rPr>
          <w:rStyle w:val="a4"/>
          <w:rFonts w:asciiTheme="minorEastAsia" w:eastAsiaTheme="minorEastAsia" w:hAnsiTheme="minorEastAsia"/>
          <w:sz w:val="16"/>
          <w:szCs w:val="16"/>
        </w:rPr>
        <w:footnoteRef/>
      </w:r>
      <w:r w:rsidRPr="00622044">
        <w:rPr>
          <w:rFonts w:asciiTheme="minorEastAsia" w:eastAsiaTheme="minorEastAsia" w:hAnsiTheme="minorEastAsia"/>
          <w:sz w:val="16"/>
          <w:szCs w:val="16"/>
        </w:rPr>
        <w:t>作者简介：程虹（1963—），男，教授、博士生导师，武汉大学质量发展战略研究院院长、宏观质量管理湖北省协同创新中心主任。高诗雅（1991—），女，</w:t>
      </w:r>
      <w:r w:rsidRPr="00622044">
        <w:rPr>
          <w:rFonts w:asciiTheme="minorEastAsia" w:eastAsiaTheme="minorEastAsia" w:hAnsiTheme="minorEastAsia"/>
          <w:color w:val="353535"/>
          <w:sz w:val="16"/>
          <w:szCs w:val="16"/>
        </w:rPr>
        <w:t>武汉大学质量发展战略研究院、宏观质量管理湖北省协同创新中心博士研究生</w:t>
      </w:r>
      <w:r w:rsidRPr="00622044">
        <w:rPr>
          <w:rFonts w:asciiTheme="minorEastAsia" w:eastAsiaTheme="minorEastAsia" w:hAnsiTheme="minorEastAsia"/>
          <w:sz w:val="16"/>
          <w:szCs w:val="16"/>
        </w:rPr>
        <w:t>。李唐（1985—），男，</w:t>
      </w:r>
      <w:r w:rsidRPr="00622044">
        <w:rPr>
          <w:rFonts w:asciiTheme="minorEastAsia" w:eastAsiaTheme="minorEastAsia" w:hAnsiTheme="minorEastAsia"/>
          <w:color w:val="353535"/>
          <w:sz w:val="16"/>
          <w:szCs w:val="16"/>
        </w:rPr>
        <w:t>武汉大学质量发展战略研究院、宏观质量管理湖北省协同创新中心副研究员</w:t>
      </w:r>
      <w:r w:rsidRPr="00622044">
        <w:rPr>
          <w:rFonts w:asciiTheme="minorEastAsia" w:eastAsiaTheme="minorEastAsia" w:hAnsiTheme="minorEastAsia"/>
          <w:sz w:val="16"/>
          <w:szCs w:val="16"/>
        </w:rPr>
        <w:t>。感谢匿名审稿人的宝贵意见，特此致谢。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5042A"/>
    <w:multiLevelType w:val="hybridMultilevel"/>
    <w:tmpl w:val="64429452"/>
    <w:lvl w:ilvl="0" w:tplc="41E2E3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FE4B4E"/>
    <w:multiLevelType w:val="hybridMultilevel"/>
    <w:tmpl w:val="BBF09488"/>
    <w:lvl w:ilvl="0" w:tplc="19BC90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ECC400E"/>
    <w:multiLevelType w:val="hybridMultilevel"/>
    <w:tmpl w:val="920EA4F0"/>
    <w:lvl w:ilvl="0" w:tplc="59A46C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F814727"/>
    <w:multiLevelType w:val="hybridMultilevel"/>
    <w:tmpl w:val="EC66CDBA"/>
    <w:lvl w:ilvl="0" w:tplc="1B6C6D2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7BA766E"/>
    <w:multiLevelType w:val="hybridMultilevel"/>
    <w:tmpl w:val="563CA2FE"/>
    <w:lvl w:ilvl="0" w:tplc="691AA6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CBB"/>
    <w:rsid w:val="000014B9"/>
    <w:rsid w:val="000469DE"/>
    <w:rsid w:val="00097363"/>
    <w:rsid w:val="000B385C"/>
    <w:rsid w:val="000B4177"/>
    <w:rsid w:val="00106FBD"/>
    <w:rsid w:val="00146939"/>
    <w:rsid w:val="002775C2"/>
    <w:rsid w:val="002A25AD"/>
    <w:rsid w:val="00305018"/>
    <w:rsid w:val="00376103"/>
    <w:rsid w:val="003A3C19"/>
    <w:rsid w:val="003C5C23"/>
    <w:rsid w:val="003C63ED"/>
    <w:rsid w:val="00434ADD"/>
    <w:rsid w:val="004441F2"/>
    <w:rsid w:val="00536607"/>
    <w:rsid w:val="005944BF"/>
    <w:rsid w:val="005B03DA"/>
    <w:rsid w:val="005B1ABB"/>
    <w:rsid w:val="005D46C4"/>
    <w:rsid w:val="005F0006"/>
    <w:rsid w:val="006268B3"/>
    <w:rsid w:val="00670AB7"/>
    <w:rsid w:val="006E3279"/>
    <w:rsid w:val="006E40A9"/>
    <w:rsid w:val="007E1D27"/>
    <w:rsid w:val="00827297"/>
    <w:rsid w:val="00853AD0"/>
    <w:rsid w:val="00857EF0"/>
    <w:rsid w:val="0086735E"/>
    <w:rsid w:val="008F0814"/>
    <w:rsid w:val="009076D2"/>
    <w:rsid w:val="009A3015"/>
    <w:rsid w:val="009B110F"/>
    <w:rsid w:val="00A21F5D"/>
    <w:rsid w:val="00A231C9"/>
    <w:rsid w:val="00A35678"/>
    <w:rsid w:val="00A54E5B"/>
    <w:rsid w:val="00A95544"/>
    <w:rsid w:val="00A96E6E"/>
    <w:rsid w:val="00AC7580"/>
    <w:rsid w:val="00B01FFD"/>
    <w:rsid w:val="00B12AC2"/>
    <w:rsid w:val="00B46CBB"/>
    <w:rsid w:val="00B77284"/>
    <w:rsid w:val="00C06762"/>
    <w:rsid w:val="00C41C9B"/>
    <w:rsid w:val="00C908DE"/>
    <w:rsid w:val="00D11C86"/>
    <w:rsid w:val="00D52A7A"/>
    <w:rsid w:val="00D64E0E"/>
    <w:rsid w:val="00DC0B73"/>
    <w:rsid w:val="00DE2258"/>
    <w:rsid w:val="00E01C06"/>
    <w:rsid w:val="00E345C9"/>
    <w:rsid w:val="00E70C79"/>
    <w:rsid w:val="00E84992"/>
    <w:rsid w:val="00E90B2E"/>
    <w:rsid w:val="00E963BB"/>
    <w:rsid w:val="00EA5F04"/>
    <w:rsid w:val="00EC6E38"/>
    <w:rsid w:val="00F04F95"/>
    <w:rsid w:val="00F20036"/>
    <w:rsid w:val="00FF1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2782C-5D15-5F45-AF5B-A403B19F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CBB"/>
    <w:rPr>
      <w:rFonts w:ascii="宋体" w:eastAsia="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46CBB"/>
    <w:pPr>
      <w:snapToGrid w:val="0"/>
    </w:pPr>
    <w:rPr>
      <w:rFonts w:ascii="Times New Roman" w:eastAsiaTheme="minorEastAsia" w:hAnsi="Times New Roman" w:cs="Times New Roman"/>
      <w:sz w:val="18"/>
      <w:szCs w:val="18"/>
    </w:rPr>
  </w:style>
  <w:style w:type="character" w:customStyle="1" w:styleId="Char">
    <w:name w:val="脚注文本 Char"/>
    <w:basedOn w:val="a0"/>
    <w:link w:val="a3"/>
    <w:uiPriority w:val="99"/>
    <w:rsid w:val="00B46CBB"/>
    <w:rPr>
      <w:rFonts w:ascii="Times New Roman" w:hAnsi="Times New Roman" w:cs="Times New Roman"/>
      <w:kern w:val="0"/>
      <w:sz w:val="18"/>
      <w:szCs w:val="18"/>
    </w:rPr>
  </w:style>
  <w:style w:type="character" w:styleId="a4">
    <w:name w:val="footnote reference"/>
    <w:basedOn w:val="a0"/>
    <w:uiPriority w:val="99"/>
    <w:unhideWhenUsed/>
    <w:rsid w:val="00B46CBB"/>
    <w:rPr>
      <w:vertAlign w:val="superscript"/>
    </w:rPr>
  </w:style>
  <w:style w:type="paragraph" w:styleId="a5">
    <w:name w:val="footer"/>
    <w:basedOn w:val="a"/>
    <w:link w:val="Char0"/>
    <w:uiPriority w:val="99"/>
    <w:unhideWhenUsed/>
    <w:rsid w:val="00B46CBB"/>
    <w:pPr>
      <w:widowControl w:val="0"/>
      <w:tabs>
        <w:tab w:val="center" w:pos="4153"/>
        <w:tab w:val="right" w:pos="8306"/>
      </w:tabs>
      <w:snapToGrid w:val="0"/>
    </w:pPr>
    <w:rPr>
      <w:rFonts w:ascii="Calibri" w:hAnsi="Calibri" w:cs="Times New Roman"/>
      <w:kern w:val="2"/>
      <w:sz w:val="18"/>
      <w:szCs w:val="18"/>
    </w:rPr>
  </w:style>
  <w:style w:type="character" w:customStyle="1" w:styleId="Char0">
    <w:name w:val="页脚 Char"/>
    <w:basedOn w:val="a0"/>
    <w:link w:val="a5"/>
    <w:uiPriority w:val="99"/>
    <w:rsid w:val="00B46CBB"/>
    <w:rPr>
      <w:rFonts w:ascii="Calibri" w:eastAsia="宋体" w:hAnsi="Calibri" w:cs="Times New Roman"/>
      <w:sz w:val="18"/>
      <w:szCs w:val="18"/>
    </w:rPr>
  </w:style>
  <w:style w:type="paragraph" w:styleId="a6">
    <w:name w:val="List Paragraph"/>
    <w:basedOn w:val="a"/>
    <w:uiPriority w:val="34"/>
    <w:qFormat/>
    <w:rsid w:val="00B46CBB"/>
    <w:pPr>
      <w:ind w:firstLineChars="200" w:firstLine="420"/>
    </w:pPr>
  </w:style>
  <w:style w:type="table" w:styleId="a7">
    <w:name w:val="Table Grid"/>
    <w:basedOn w:val="a1"/>
    <w:uiPriority w:val="39"/>
    <w:rsid w:val="00B46CBB"/>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275702504011644"/>
          <c:y val="8.727272727272728E-2"/>
          <c:w val="0.82144518665024691"/>
          <c:h val="0.79810909090909088"/>
        </c:manualLayout>
      </c:layout>
      <c:barChart>
        <c:barDir val="col"/>
        <c:grouping val="clustered"/>
        <c:varyColors val="1"/>
        <c:ser>
          <c:idx val="0"/>
          <c:order val="0"/>
          <c:tx>
            <c:strRef>
              <c:f>Sheet1!$B$1</c:f>
              <c:strCache>
                <c:ptCount val="1"/>
                <c:pt idx="0">
                  <c:v>阅读学习</c:v>
                </c:pt>
              </c:strCache>
            </c:strRef>
          </c:tx>
          <c:spPr>
            <a:pattFill prst="dkUpDiag">
              <a:fgClr>
                <a:schemeClr val="tx1">
                  <a:lumMod val="50000"/>
                  <a:lumOff val="50000"/>
                </a:schemeClr>
              </a:fgClr>
              <a:bgClr>
                <a:schemeClr val="bg1"/>
              </a:bgClr>
            </a:pattFill>
            <a:ln w="0">
              <a:solidFill>
                <a:schemeClr val="tx1"/>
              </a:solidFill>
            </a:ln>
          </c:spPr>
          <c:invertIfNegative val="0"/>
          <c:dPt>
            <c:idx val="0"/>
            <c:invertIfNegative val="0"/>
            <c:bubble3D val="0"/>
            <c:spPr>
              <a:pattFill prst="dkUpDiag">
                <a:fgClr>
                  <a:schemeClr val="tx1">
                    <a:lumMod val="50000"/>
                    <a:lumOff val="50000"/>
                  </a:schemeClr>
                </a:fgClr>
                <a:bgClr>
                  <a:schemeClr val="bg1"/>
                </a:bgClr>
              </a:pattFill>
              <a:ln w="0">
                <a:solidFill>
                  <a:schemeClr val="tx1"/>
                </a:solidFill>
              </a:ln>
              <a:effectLst/>
            </c:spPr>
            <c:extLst xmlns:c16r2="http://schemas.microsoft.com/office/drawing/2015/06/chart">
              <c:ext xmlns:c16="http://schemas.microsoft.com/office/drawing/2014/chart" uri="{C3380CC4-5D6E-409C-BE32-E72D297353CC}">
                <c16:uniqueId val="{00000001-2802-DD49-AE74-69D201B81030}"/>
              </c:ext>
            </c:extLst>
          </c:dPt>
          <c:dPt>
            <c:idx val="1"/>
            <c:invertIfNegative val="0"/>
            <c:bubble3D val="0"/>
            <c:spPr>
              <a:pattFill prst="dkUpDiag">
                <a:fgClr>
                  <a:schemeClr val="tx1">
                    <a:lumMod val="50000"/>
                    <a:lumOff val="50000"/>
                  </a:schemeClr>
                </a:fgClr>
                <a:bgClr>
                  <a:schemeClr val="bg1"/>
                </a:bgClr>
              </a:pattFill>
              <a:ln w="0">
                <a:solidFill>
                  <a:schemeClr val="tx1"/>
                </a:solidFill>
              </a:ln>
              <a:effectLst/>
            </c:spPr>
            <c:extLst xmlns:c16r2="http://schemas.microsoft.com/office/drawing/2015/06/chart">
              <c:ext xmlns:c16="http://schemas.microsoft.com/office/drawing/2014/chart" uri="{C3380CC4-5D6E-409C-BE32-E72D297353CC}">
                <c16:uniqueId val="{00000003-2802-DD49-AE74-69D201B81030}"/>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管理效率得分低</c:v>
                </c:pt>
                <c:pt idx="1">
                  <c:v>管理效率得分高</c:v>
                </c:pt>
              </c:strCache>
            </c:strRef>
          </c:cat>
          <c:val>
            <c:numRef>
              <c:f>Sheet1!$B$2:$B$3</c:f>
              <c:numCache>
                <c:formatCode>General</c:formatCode>
                <c:ptCount val="2"/>
                <c:pt idx="0">
                  <c:v>0.5</c:v>
                </c:pt>
                <c:pt idx="1">
                  <c:v>0.61</c:v>
                </c:pt>
              </c:numCache>
            </c:numRef>
          </c:val>
          <c:extLst xmlns:c16r2="http://schemas.microsoft.com/office/drawing/2015/06/chart">
            <c:ext xmlns:c16="http://schemas.microsoft.com/office/drawing/2014/chart" uri="{C3380CC4-5D6E-409C-BE32-E72D297353CC}">
              <c16:uniqueId val="{00000004-2802-DD49-AE74-69D201B81030}"/>
            </c:ext>
          </c:extLst>
        </c:ser>
        <c:dLbls>
          <c:showLegendKey val="0"/>
          <c:showVal val="0"/>
          <c:showCatName val="0"/>
          <c:showSerName val="0"/>
          <c:showPercent val="0"/>
          <c:showBubbleSize val="0"/>
        </c:dLbls>
        <c:gapWidth val="219"/>
        <c:overlap val="-27"/>
        <c:axId val="-1375612432"/>
        <c:axId val="-1375611888"/>
      </c:barChart>
      <c:catAx>
        <c:axId val="-1375612432"/>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zh-CN"/>
          </a:p>
        </c:txPr>
        <c:crossAx val="-1375611888"/>
        <c:crosses val="autoZero"/>
        <c:auto val="1"/>
        <c:lblAlgn val="ctr"/>
        <c:lblOffset val="100"/>
        <c:noMultiLvlLbl val="0"/>
      </c:catAx>
      <c:valAx>
        <c:axId val="-1375611888"/>
        <c:scaling>
          <c:orientation val="minMax"/>
        </c:scaling>
        <c:delete val="0"/>
        <c:axPos val="l"/>
        <c:title>
          <c:tx>
            <c:rich>
              <a:bodyPr rot="-5400000" spcFirstLastPara="1" vertOverflow="ellipsis" vert="horz" wrap="square" anchor="ctr" anchorCtr="1"/>
              <a:lstStyle/>
              <a:p>
                <a:pPr>
                  <a:defRPr sz="700" b="0" i="0" u="none" strike="noStrike" kern="1200" baseline="0">
                    <a:solidFill>
                      <a:schemeClr val="dk1"/>
                    </a:solidFill>
                    <a:latin typeface="+mn-lt"/>
                    <a:ea typeface="+mn-ea"/>
                    <a:cs typeface="+mn-cs"/>
                  </a:defRPr>
                </a:pPr>
                <a:r>
                  <a:rPr lang="zh-CN" altLang="en-US" sz="700">
                    <a:solidFill>
                      <a:schemeClr val="dk1"/>
                    </a:solidFill>
                    <a:latin typeface="+mn-lt"/>
                    <a:ea typeface="+mn-ea"/>
                    <a:cs typeface="+mn-cs"/>
                  </a:rPr>
                  <a:t>小时</a:t>
                </a:r>
                <a:r>
                  <a:rPr lang="en-US" altLang="zh-CN" sz="700">
                    <a:solidFill>
                      <a:schemeClr val="dk1"/>
                    </a:solidFill>
                    <a:latin typeface="+mn-lt"/>
                    <a:ea typeface="+mn-ea"/>
                    <a:cs typeface="+mn-cs"/>
                  </a:rPr>
                  <a:t>/</a:t>
                </a:r>
                <a:r>
                  <a:rPr lang="zh-CN" altLang="en-US" sz="700">
                    <a:solidFill>
                      <a:schemeClr val="dk1"/>
                    </a:solidFill>
                    <a:latin typeface="+mn-lt"/>
                    <a:ea typeface="+mn-ea"/>
                    <a:cs typeface="+mn-cs"/>
                  </a:rPr>
                  <a:t>每天</a:t>
                </a:r>
                <a:endParaRPr lang="zh-CN" altLang="en-US" sz="700"/>
              </a:p>
            </c:rich>
          </c:tx>
          <c:overlay val="0"/>
          <c:spPr>
            <a:solidFill>
              <a:schemeClr val="lt1"/>
            </a:solidFill>
            <a:ln w="12700" cap="flat" cmpd="sng" algn="ctr">
              <a:noFill/>
              <a:prstDash val="solid"/>
              <a:miter lim="800000"/>
            </a:ln>
            <a:effectLst/>
          </c:spPr>
          <c:txPr>
            <a:bodyPr rot="-5400000" spcFirstLastPara="1" vertOverflow="ellipsis" vert="horz" wrap="square" anchor="ctr" anchorCtr="1"/>
            <a:lstStyle/>
            <a:p>
              <a:pPr>
                <a:defRPr sz="700" b="0" i="0" u="none" strike="noStrike" kern="1200" baseline="0">
                  <a:solidFill>
                    <a:schemeClr val="dk1"/>
                  </a:solidFill>
                  <a:latin typeface="+mn-lt"/>
                  <a:ea typeface="+mn-ea"/>
                  <a:cs typeface="+mn-cs"/>
                </a:defRPr>
              </a:pPr>
              <a:endParaRPr lang="zh-CN"/>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1375612432"/>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0109927992197"/>
          <c:y val="3.6946800492163222E-2"/>
          <c:w val="0.83463309682220699"/>
          <c:h val="0.84634258969615173"/>
        </c:manualLayout>
      </c:layout>
      <c:barChart>
        <c:barDir val="col"/>
        <c:grouping val="clustered"/>
        <c:varyColors val="1"/>
        <c:ser>
          <c:idx val="0"/>
          <c:order val="0"/>
          <c:tx>
            <c:strRef>
              <c:f>Sheet1!$B$6</c:f>
              <c:strCache>
                <c:ptCount val="1"/>
                <c:pt idx="0">
                  <c:v>是否培训</c:v>
                </c:pt>
              </c:strCache>
            </c:strRef>
          </c:tx>
          <c:spPr>
            <a:pattFill prst="dkUpDiag">
              <a:fgClr>
                <a:schemeClr val="tx1">
                  <a:lumMod val="50000"/>
                  <a:lumOff val="50000"/>
                </a:schemeClr>
              </a:fgClr>
              <a:bgClr>
                <a:schemeClr val="bg1"/>
              </a:bgClr>
            </a:pattFill>
            <a:ln w="0">
              <a:solidFill>
                <a:schemeClr val="tx1"/>
              </a:solidFill>
            </a:ln>
          </c:spPr>
          <c:invertIfNegative val="0"/>
          <c:dPt>
            <c:idx val="0"/>
            <c:invertIfNegative val="0"/>
            <c:bubble3D val="0"/>
            <c:spPr>
              <a:pattFill prst="dkUpDiag">
                <a:fgClr>
                  <a:schemeClr val="tx1">
                    <a:lumMod val="50000"/>
                    <a:lumOff val="50000"/>
                  </a:schemeClr>
                </a:fgClr>
                <a:bgClr>
                  <a:schemeClr val="bg1"/>
                </a:bgClr>
              </a:pattFill>
              <a:ln w="0">
                <a:solidFill>
                  <a:schemeClr val="tx1"/>
                </a:solidFill>
              </a:ln>
              <a:effectLst/>
            </c:spPr>
            <c:extLst xmlns:c16r2="http://schemas.microsoft.com/office/drawing/2015/06/chart">
              <c:ext xmlns:c16="http://schemas.microsoft.com/office/drawing/2014/chart" uri="{C3380CC4-5D6E-409C-BE32-E72D297353CC}">
                <c16:uniqueId val="{00000001-6A81-1340-ADFE-7E424853EFDA}"/>
              </c:ext>
            </c:extLst>
          </c:dPt>
          <c:dPt>
            <c:idx val="1"/>
            <c:invertIfNegative val="0"/>
            <c:bubble3D val="0"/>
            <c:spPr>
              <a:pattFill prst="dkUpDiag">
                <a:fgClr>
                  <a:schemeClr val="tx1">
                    <a:lumMod val="50000"/>
                    <a:lumOff val="50000"/>
                  </a:schemeClr>
                </a:fgClr>
                <a:bgClr>
                  <a:schemeClr val="bg1"/>
                </a:bgClr>
              </a:pattFill>
              <a:ln w="0">
                <a:solidFill>
                  <a:schemeClr val="tx1"/>
                </a:solidFill>
              </a:ln>
              <a:effectLst/>
            </c:spPr>
            <c:extLst xmlns:c16r2="http://schemas.microsoft.com/office/drawing/2015/06/chart">
              <c:ext xmlns:c16="http://schemas.microsoft.com/office/drawing/2014/chart" uri="{C3380CC4-5D6E-409C-BE32-E72D297353CC}">
                <c16:uniqueId val="{00000003-6A81-1340-ADFE-7E424853EFDA}"/>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Sheet1!$A$7:$A$8</c:f>
              <c:strCache>
                <c:ptCount val="2"/>
                <c:pt idx="0">
                  <c:v>管理效率得分低</c:v>
                </c:pt>
                <c:pt idx="1">
                  <c:v>管理效率得分高</c:v>
                </c:pt>
              </c:strCache>
            </c:strRef>
          </c:cat>
          <c:val>
            <c:numRef>
              <c:f>Sheet1!$B$7:$B$8</c:f>
              <c:numCache>
                <c:formatCode>General</c:formatCode>
                <c:ptCount val="2"/>
                <c:pt idx="0">
                  <c:v>0.25</c:v>
                </c:pt>
                <c:pt idx="1">
                  <c:v>0.28999999999999998</c:v>
                </c:pt>
              </c:numCache>
            </c:numRef>
          </c:val>
          <c:extLst xmlns:c16r2="http://schemas.microsoft.com/office/drawing/2015/06/chart">
            <c:ext xmlns:c16="http://schemas.microsoft.com/office/drawing/2014/chart" uri="{C3380CC4-5D6E-409C-BE32-E72D297353CC}">
              <c16:uniqueId val="{00000004-6A81-1340-ADFE-7E424853EFDA}"/>
            </c:ext>
          </c:extLst>
        </c:ser>
        <c:dLbls>
          <c:showLegendKey val="0"/>
          <c:showVal val="0"/>
          <c:showCatName val="0"/>
          <c:showSerName val="0"/>
          <c:showPercent val="0"/>
          <c:showBubbleSize val="0"/>
        </c:dLbls>
        <c:gapWidth val="219"/>
        <c:overlap val="-27"/>
        <c:axId val="-1375611344"/>
        <c:axId val="-1375608624"/>
      </c:barChart>
      <c:catAx>
        <c:axId val="-1375611344"/>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700" b="0" i="0" u="none" strike="noStrike" kern="1200" baseline="0">
                <a:solidFill>
                  <a:schemeClr val="tx1"/>
                </a:solidFill>
                <a:latin typeface="+mn-lt"/>
                <a:ea typeface="+mn-ea"/>
                <a:cs typeface="+mn-cs"/>
              </a:defRPr>
            </a:pPr>
            <a:endParaRPr lang="zh-CN"/>
          </a:p>
        </c:txPr>
        <c:crossAx val="-1375608624"/>
        <c:crosses val="autoZero"/>
        <c:auto val="1"/>
        <c:lblAlgn val="ctr"/>
        <c:lblOffset val="100"/>
        <c:noMultiLvlLbl val="0"/>
      </c:catAx>
      <c:valAx>
        <c:axId val="-1375608624"/>
        <c:scaling>
          <c:orientation val="minMax"/>
        </c:scaling>
        <c:delete val="0"/>
        <c:axPos val="l"/>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137561134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zh-CN"/>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744308027847231"/>
          <c:y val="5.6497175141242938E-2"/>
          <c:w val="0.8614932019753454"/>
          <c:h val="0.82284632323501938"/>
        </c:manualLayout>
      </c:layout>
      <c:barChart>
        <c:barDir val="col"/>
        <c:grouping val="clustered"/>
        <c:varyColors val="1"/>
        <c:ser>
          <c:idx val="0"/>
          <c:order val="0"/>
          <c:tx>
            <c:strRef>
              <c:f>Sheet1!$B$12</c:f>
              <c:strCache>
                <c:ptCount val="1"/>
                <c:pt idx="0">
                  <c:v>是否锻炼</c:v>
                </c:pt>
              </c:strCache>
            </c:strRef>
          </c:tx>
          <c:spPr>
            <a:pattFill prst="dkUpDiag">
              <a:fgClr>
                <a:schemeClr val="tx1">
                  <a:lumMod val="50000"/>
                  <a:lumOff val="50000"/>
                </a:schemeClr>
              </a:fgClr>
              <a:bgClr>
                <a:schemeClr val="bg1"/>
              </a:bgClr>
            </a:pattFill>
            <a:ln w="0">
              <a:solidFill>
                <a:schemeClr val="tx1"/>
              </a:solidFill>
            </a:ln>
          </c:spPr>
          <c:invertIfNegative val="0"/>
          <c:dPt>
            <c:idx val="0"/>
            <c:invertIfNegative val="0"/>
            <c:bubble3D val="0"/>
            <c:spPr>
              <a:pattFill prst="dkUpDiag">
                <a:fgClr>
                  <a:schemeClr val="tx1">
                    <a:lumMod val="50000"/>
                    <a:lumOff val="50000"/>
                  </a:schemeClr>
                </a:fgClr>
                <a:bgClr>
                  <a:schemeClr val="bg1"/>
                </a:bgClr>
              </a:pattFill>
              <a:ln w="0">
                <a:solidFill>
                  <a:schemeClr val="tx1"/>
                </a:solidFill>
              </a:ln>
              <a:effectLst/>
            </c:spPr>
            <c:extLst xmlns:c16r2="http://schemas.microsoft.com/office/drawing/2015/06/chart">
              <c:ext xmlns:c16="http://schemas.microsoft.com/office/drawing/2014/chart" uri="{C3380CC4-5D6E-409C-BE32-E72D297353CC}">
                <c16:uniqueId val="{00000001-A6B9-4C44-B0CA-82ED18876A75}"/>
              </c:ext>
            </c:extLst>
          </c:dPt>
          <c:dPt>
            <c:idx val="1"/>
            <c:invertIfNegative val="0"/>
            <c:bubble3D val="0"/>
            <c:spPr>
              <a:pattFill prst="dkUpDiag">
                <a:fgClr>
                  <a:schemeClr val="tx1">
                    <a:lumMod val="50000"/>
                    <a:lumOff val="50000"/>
                  </a:schemeClr>
                </a:fgClr>
                <a:bgClr>
                  <a:schemeClr val="bg1"/>
                </a:bgClr>
              </a:pattFill>
              <a:ln w="0">
                <a:solidFill>
                  <a:schemeClr val="tx1"/>
                </a:solidFill>
              </a:ln>
              <a:effectLst/>
            </c:spPr>
            <c:extLst xmlns:c16r2="http://schemas.microsoft.com/office/drawing/2015/06/chart">
              <c:ext xmlns:c16="http://schemas.microsoft.com/office/drawing/2014/chart" uri="{C3380CC4-5D6E-409C-BE32-E72D297353CC}">
                <c16:uniqueId val="{00000003-A6B9-4C44-B0CA-82ED18876A75}"/>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Sheet1!$A$13:$A$14</c:f>
              <c:strCache>
                <c:ptCount val="2"/>
                <c:pt idx="0">
                  <c:v>管理效率得分低</c:v>
                </c:pt>
                <c:pt idx="1">
                  <c:v>管理效率得分高</c:v>
                </c:pt>
              </c:strCache>
            </c:strRef>
          </c:cat>
          <c:val>
            <c:numRef>
              <c:f>Sheet1!$B$13:$B$14</c:f>
              <c:numCache>
                <c:formatCode>General</c:formatCode>
                <c:ptCount val="2"/>
                <c:pt idx="0">
                  <c:v>0.53</c:v>
                </c:pt>
                <c:pt idx="1">
                  <c:v>0.56999999999999995</c:v>
                </c:pt>
              </c:numCache>
            </c:numRef>
          </c:val>
          <c:extLst xmlns:c16r2="http://schemas.microsoft.com/office/drawing/2015/06/chart">
            <c:ext xmlns:c16="http://schemas.microsoft.com/office/drawing/2014/chart" uri="{C3380CC4-5D6E-409C-BE32-E72D297353CC}">
              <c16:uniqueId val="{00000004-A6B9-4C44-B0CA-82ED18876A75}"/>
            </c:ext>
          </c:extLst>
        </c:ser>
        <c:dLbls>
          <c:showLegendKey val="0"/>
          <c:showVal val="0"/>
          <c:showCatName val="0"/>
          <c:showSerName val="0"/>
          <c:showPercent val="0"/>
          <c:showBubbleSize val="0"/>
        </c:dLbls>
        <c:gapWidth val="219"/>
        <c:overlap val="-27"/>
        <c:axId val="-1375608080"/>
        <c:axId val="-1375607536"/>
      </c:barChart>
      <c:catAx>
        <c:axId val="-1375608080"/>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1375607536"/>
        <c:crosses val="autoZero"/>
        <c:auto val="1"/>
        <c:lblAlgn val="ctr"/>
        <c:lblOffset val="100"/>
        <c:noMultiLvlLbl val="0"/>
      </c:catAx>
      <c:valAx>
        <c:axId val="-1375607536"/>
        <c:scaling>
          <c:orientation val="minMax"/>
        </c:scaling>
        <c:delete val="0"/>
        <c:axPos val="l"/>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137560808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zh-CN"/>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4934355833258"/>
          <c:y val="6.5605487056964937E-2"/>
          <c:w val="0.84722397838956265"/>
          <c:h val="0.81138686699838958"/>
        </c:manualLayout>
      </c:layout>
      <c:barChart>
        <c:barDir val="col"/>
        <c:grouping val="clustered"/>
        <c:varyColors val="1"/>
        <c:ser>
          <c:idx val="0"/>
          <c:order val="0"/>
          <c:tx>
            <c:strRef>
              <c:f>Sheet1!$B$18</c:f>
              <c:strCache>
                <c:ptCount val="1"/>
                <c:pt idx="0">
                  <c:v>交流频率</c:v>
                </c:pt>
              </c:strCache>
            </c:strRef>
          </c:tx>
          <c:spPr>
            <a:pattFill prst="dkUpDiag">
              <a:fgClr>
                <a:schemeClr val="tx1">
                  <a:lumMod val="50000"/>
                  <a:lumOff val="50000"/>
                </a:schemeClr>
              </a:fgClr>
              <a:bgClr>
                <a:schemeClr val="bg1"/>
              </a:bgClr>
            </a:pattFill>
            <a:ln w="0">
              <a:solidFill>
                <a:schemeClr val="tx1"/>
              </a:solidFill>
            </a:ln>
          </c:spPr>
          <c:invertIfNegative val="0"/>
          <c:dPt>
            <c:idx val="0"/>
            <c:invertIfNegative val="0"/>
            <c:bubble3D val="0"/>
            <c:spPr>
              <a:pattFill prst="dkUpDiag">
                <a:fgClr>
                  <a:schemeClr val="tx1">
                    <a:lumMod val="50000"/>
                    <a:lumOff val="50000"/>
                  </a:schemeClr>
                </a:fgClr>
                <a:bgClr>
                  <a:schemeClr val="bg1"/>
                </a:bgClr>
              </a:pattFill>
              <a:ln w="0">
                <a:solidFill>
                  <a:schemeClr val="tx1"/>
                </a:solidFill>
              </a:ln>
              <a:effectLst/>
            </c:spPr>
            <c:extLst xmlns:c16r2="http://schemas.microsoft.com/office/drawing/2015/06/chart">
              <c:ext xmlns:c16="http://schemas.microsoft.com/office/drawing/2014/chart" uri="{C3380CC4-5D6E-409C-BE32-E72D297353CC}">
                <c16:uniqueId val="{00000001-B8AC-4948-9174-88E75157AF9E}"/>
              </c:ext>
            </c:extLst>
          </c:dPt>
          <c:dPt>
            <c:idx val="1"/>
            <c:invertIfNegative val="0"/>
            <c:bubble3D val="0"/>
            <c:spPr>
              <a:pattFill prst="dkUpDiag">
                <a:fgClr>
                  <a:schemeClr val="tx1">
                    <a:lumMod val="50000"/>
                    <a:lumOff val="50000"/>
                  </a:schemeClr>
                </a:fgClr>
                <a:bgClr>
                  <a:schemeClr val="bg1"/>
                </a:bgClr>
              </a:pattFill>
              <a:ln w="0">
                <a:solidFill>
                  <a:schemeClr val="tx1"/>
                </a:solidFill>
              </a:ln>
              <a:effectLst/>
            </c:spPr>
            <c:extLst xmlns:c16r2="http://schemas.microsoft.com/office/drawing/2015/06/chart">
              <c:ext xmlns:c16="http://schemas.microsoft.com/office/drawing/2014/chart" uri="{C3380CC4-5D6E-409C-BE32-E72D297353CC}">
                <c16:uniqueId val="{00000003-B8AC-4948-9174-88E75157AF9E}"/>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Sheet1!$A$19:$A$20</c:f>
              <c:strCache>
                <c:ptCount val="2"/>
                <c:pt idx="0">
                  <c:v>管理效率得分低</c:v>
                </c:pt>
                <c:pt idx="1">
                  <c:v>管理效率得分高</c:v>
                </c:pt>
              </c:strCache>
            </c:strRef>
          </c:cat>
          <c:val>
            <c:numRef>
              <c:f>Sheet1!$B$19:$B$20</c:f>
              <c:numCache>
                <c:formatCode>General</c:formatCode>
                <c:ptCount val="2"/>
                <c:pt idx="0">
                  <c:v>3.31</c:v>
                </c:pt>
                <c:pt idx="1">
                  <c:v>3.47</c:v>
                </c:pt>
              </c:numCache>
            </c:numRef>
          </c:val>
          <c:extLst xmlns:c16r2="http://schemas.microsoft.com/office/drawing/2015/06/chart">
            <c:ext xmlns:c16="http://schemas.microsoft.com/office/drawing/2014/chart" uri="{C3380CC4-5D6E-409C-BE32-E72D297353CC}">
              <c16:uniqueId val="{00000004-B8AC-4948-9174-88E75157AF9E}"/>
            </c:ext>
          </c:extLst>
        </c:ser>
        <c:dLbls>
          <c:showLegendKey val="0"/>
          <c:showVal val="0"/>
          <c:showCatName val="0"/>
          <c:showSerName val="0"/>
          <c:showPercent val="0"/>
          <c:showBubbleSize val="0"/>
        </c:dLbls>
        <c:gapWidth val="219"/>
        <c:overlap val="-27"/>
        <c:axId val="-1374549440"/>
        <c:axId val="-1374548352"/>
      </c:barChart>
      <c:catAx>
        <c:axId val="-1374549440"/>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zh-CN"/>
          </a:p>
        </c:txPr>
        <c:crossAx val="-1374548352"/>
        <c:crosses val="autoZero"/>
        <c:auto val="1"/>
        <c:lblAlgn val="ctr"/>
        <c:lblOffset val="100"/>
        <c:noMultiLvlLbl val="0"/>
      </c:catAx>
      <c:valAx>
        <c:axId val="-1374548352"/>
        <c:scaling>
          <c:orientation val="minMax"/>
        </c:scaling>
        <c:delete val="0"/>
        <c:axPos val="l"/>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137454944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zh-CN"/>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5652506469611"/>
          <c:y val="5.7699242697439597E-2"/>
          <c:w val="0.84726151675724826"/>
          <c:h val="0.8167202864517521"/>
        </c:manualLayout>
      </c:layout>
      <c:barChart>
        <c:barDir val="col"/>
        <c:grouping val="clustered"/>
        <c:varyColors val="1"/>
        <c:ser>
          <c:idx val="0"/>
          <c:order val="0"/>
          <c:tx>
            <c:strRef>
              <c:f>Sheet1!$B$32</c:f>
              <c:strCache>
                <c:ptCount val="1"/>
                <c:pt idx="0">
                  <c:v>教育程度</c:v>
                </c:pt>
              </c:strCache>
            </c:strRef>
          </c:tx>
          <c:spPr>
            <a:pattFill prst="dkUpDiag">
              <a:fgClr>
                <a:schemeClr val="tx1">
                  <a:lumMod val="50000"/>
                  <a:lumOff val="50000"/>
                </a:schemeClr>
              </a:fgClr>
              <a:bgClr>
                <a:schemeClr val="bg1"/>
              </a:bgClr>
            </a:pattFill>
            <a:ln w="0">
              <a:solidFill>
                <a:schemeClr val="tx1"/>
              </a:solidFill>
            </a:ln>
          </c:spPr>
          <c:invertIfNegative val="0"/>
          <c:dPt>
            <c:idx val="0"/>
            <c:invertIfNegative val="0"/>
            <c:bubble3D val="0"/>
            <c:spPr>
              <a:pattFill prst="dkUpDiag">
                <a:fgClr>
                  <a:schemeClr val="tx1">
                    <a:lumMod val="50000"/>
                    <a:lumOff val="50000"/>
                  </a:schemeClr>
                </a:fgClr>
                <a:bgClr>
                  <a:schemeClr val="bg1"/>
                </a:bgClr>
              </a:pattFill>
              <a:ln w="0">
                <a:solidFill>
                  <a:schemeClr val="tx1"/>
                </a:solidFill>
              </a:ln>
              <a:effectLst/>
            </c:spPr>
            <c:extLst xmlns:c16r2="http://schemas.microsoft.com/office/drawing/2015/06/chart">
              <c:ext xmlns:c16="http://schemas.microsoft.com/office/drawing/2014/chart" uri="{C3380CC4-5D6E-409C-BE32-E72D297353CC}">
                <c16:uniqueId val="{00000001-75C5-D24F-AB8D-6EF3B5C4786F}"/>
              </c:ext>
            </c:extLst>
          </c:dPt>
          <c:dPt>
            <c:idx val="1"/>
            <c:invertIfNegative val="0"/>
            <c:bubble3D val="0"/>
            <c:spPr>
              <a:pattFill prst="dkUpDiag">
                <a:fgClr>
                  <a:schemeClr val="tx1">
                    <a:lumMod val="50000"/>
                    <a:lumOff val="50000"/>
                  </a:schemeClr>
                </a:fgClr>
                <a:bgClr>
                  <a:schemeClr val="bg1"/>
                </a:bgClr>
              </a:pattFill>
              <a:ln w="0">
                <a:solidFill>
                  <a:schemeClr val="tx1"/>
                </a:solidFill>
              </a:ln>
              <a:effectLst/>
            </c:spPr>
            <c:extLst xmlns:c16r2="http://schemas.microsoft.com/office/drawing/2015/06/chart">
              <c:ext xmlns:c16="http://schemas.microsoft.com/office/drawing/2014/chart" uri="{C3380CC4-5D6E-409C-BE32-E72D297353CC}">
                <c16:uniqueId val="{00000003-75C5-D24F-AB8D-6EF3B5C4786F}"/>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Sheet1!$A$33:$A$34</c:f>
              <c:strCache>
                <c:ptCount val="2"/>
                <c:pt idx="0">
                  <c:v>管理效率得分低</c:v>
                </c:pt>
                <c:pt idx="1">
                  <c:v>管理效率得分高</c:v>
                </c:pt>
              </c:strCache>
            </c:strRef>
          </c:cat>
          <c:val>
            <c:numRef>
              <c:f>Sheet1!$B$33:$B$34</c:f>
              <c:numCache>
                <c:formatCode>General</c:formatCode>
                <c:ptCount val="2"/>
                <c:pt idx="0">
                  <c:v>3.22</c:v>
                </c:pt>
                <c:pt idx="1">
                  <c:v>3.64</c:v>
                </c:pt>
              </c:numCache>
            </c:numRef>
          </c:val>
          <c:extLst xmlns:c16r2="http://schemas.microsoft.com/office/drawing/2015/06/chart">
            <c:ext xmlns:c16="http://schemas.microsoft.com/office/drawing/2014/chart" uri="{C3380CC4-5D6E-409C-BE32-E72D297353CC}">
              <c16:uniqueId val="{00000004-75C5-D24F-AB8D-6EF3B5C4786F}"/>
            </c:ext>
          </c:extLst>
        </c:ser>
        <c:dLbls>
          <c:showLegendKey val="0"/>
          <c:showVal val="0"/>
          <c:showCatName val="0"/>
          <c:showSerName val="0"/>
          <c:showPercent val="0"/>
          <c:showBubbleSize val="0"/>
        </c:dLbls>
        <c:gapWidth val="219"/>
        <c:overlap val="-27"/>
        <c:axId val="-1374546720"/>
        <c:axId val="-1374554880"/>
      </c:barChart>
      <c:catAx>
        <c:axId val="-1374546720"/>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zh-CN"/>
          </a:p>
        </c:txPr>
        <c:crossAx val="-1374554880"/>
        <c:crosses val="autoZero"/>
        <c:auto val="1"/>
        <c:lblAlgn val="ctr"/>
        <c:lblOffset val="100"/>
        <c:noMultiLvlLbl val="0"/>
      </c:catAx>
      <c:valAx>
        <c:axId val="-1374554880"/>
        <c:scaling>
          <c:orientation val="minMax"/>
        </c:scaling>
        <c:delete val="0"/>
        <c:axPos val="l"/>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137454672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zh-CN"/>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565598757790866"/>
          <c:y val="7.1244367083036372E-2"/>
          <c:w val="0.85434901117240369"/>
          <c:h val="0.80317516206615536"/>
        </c:manualLayout>
      </c:layout>
      <c:barChart>
        <c:barDir val="col"/>
        <c:grouping val="clustered"/>
        <c:varyColors val="1"/>
        <c:ser>
          <c:idx val="0"/>
          <c:order val="0"/>
          <c:tx>
            <c:strRef>
              <c:f>Sheet1!$B$37</c:f>
              <c:strCache>
                <c:ptCount val="1"/>
                <c:pt idx="0">
                  <c:v>教育年限</c:v>
                </c:pt>
              </c:strCache>
            </c:strRef>
          </c:tx>
          <c:spPr>
            <a:pattFill prst="dkUpDiag">
              <a:fgClr>
                <a:schemeClr val="tx1">
                  <a:lumMod val="50000"/>
                  <a:lumOff val="50000"/>
                </a:schemeClr>
              </a:fgClr>
              <a:bgClr>
                <a:schemeClr val="bg1"/>
              </a:bgClr>
            </a:pattFill>
            <a:ln w="0">
              <a:solidFill>
                <a:schemeClr val="tx1"/>
              </a:solidFill>
            </a:ln>
          </c:spPr>
          <c:invertIfNegative val="0"/>
          <c:dPt>
            <c:idx val="0"/>
            <c:invertIfNegative val="0"/>
            <c:bubble3D val="0"/>
            <c:spPr>
              <a:pattFill prst="dkUpDiag">
                <a:fgClr>
                  <a:schemeClr val="tx1">
                    <a:lumMod val="50000"/>
                    <a:lumOff val="50000"/>
                  </a:schemeClr>
                </a:fgClr>
                <a:bgClr>
                  <a:schemeClr val="bg1"/>
                </a:bgClr>
              </a:pattFill>
              <a:ln w="0">
                <a:solidFill>
                  <a:schemeClr val="tx1"/>
                </a:solidFill>
              </a:ln>
              <a:effectLst/>
            </c:spPr>
            <c:extLst xmlns:c16r2="http://schemas.microsoft.com/office/drawing/2015/06/chart">
              <c:ext xmlns:c16="http://schemas.microsoft.com/office/drawing/2014/chart" uri="{C3380CC4-5D6E-409C-BE32-E72D297353CC}">
                <c16:uniqueId val="{00000001-E790-EC4A-888D-DE8723B8071F}"/>
              </c:ext>
            </c:extLst>
          </c:dPt>
          <c:dPt>
            <c:idx val="1"/>
            <c:invertIfNegative val="0"/>
            <c:bubble3D val="0"/>
            <c:spPr>
              <a:pattFill prst="dkUpDiag">
                <a:fgClr>
                  <a:schemeClr val="tx1">
                    <a:lumMod val="50000"/>
                    <a:lumOff val="50000"/>
                  </a:schemeClr>
                </a:fgClr>
                <a:bgClr>
                  <a:schemeClr val="bg1"/>
                </a:bgClr>
              </a:pattFill>
              <a:ln w="0">
                <a:solidFill>
                  <a:schemeClr val="tx1"/>
                </a:solidFill>
              </a:ln>
              <a:effectLst/>
            </c:spPr>
            <c:extLst xmlns:c16r2="http://schemas.microsoft.com/office/drawing/2015/06/chart">
              <c:ext xmlns:c16="http://schemas.microsoft.com/office/drawing/2014/chart" uri="{C3380CC4-5D6E-409C-BE32-E72D297353CC}">
                <c16:uniqueId val="{00000003-E790-EC4A-888D-DE8723B8071F}"/>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Sheet1!$A$38:$A$39</c:f>
              <c:strCache>
                <c:ptCount val="2"/>
                <c:pt idx="0">
                  <c:v>管理效率得分低</c:v>
                </c:pt>
                <c:pt idx="1">
                  <c:v>管理效率得分高</c:v>
                </c:pt>
              </c:strCache>
            </c:strRef>
          </c:cat>
          <c:val>
            <c:numRef>
              <c:f>Sheet1!$B$38:$B$39</c:f>
              <c:numCache>
                <c:formatCode>General</c:formatCode>
                <c:ptCount val="2"/>
                <c:pt idx="0">
                  <c:v>11.29</c:v>
                </c:pt>
                <c:pt idx="1">
                  <c:v>12.11</c:v>
                </c:pt>
              </c:numCache>
            </c:numRef>
          </c:val>
          <c:extLst xmlns:c16r2="http://schemas.microsoft.com/office/drawing/2015/06/chart">
            <c:ext xmlns:c16="http://schemas.microsoft.com/office/drawing/2014/chart" uri="{C3380CC4-5D6E-409C-BE32-E72D297353CC}">
              <c16:uniqueId val="{00000004-E790-EC4A-888D-DE8723B8071F}"/>
            </c:ext>
          </c:extLst>
        </c:ser>
        <c:dLbls>
          <c:showLegendKey val="0"/>
          <c:showVal val="0"/>
          <c:showCatName val="0"/>
          <c:showSerName val="0"/>
          <c:showPercent val="0"/>
          <c:showBubbleSize val="0"/>
        </c:dLbls>
        <c:gapWidth val="219"/>
        <c:overlap val="-27"/>
        <c:axId val="-1374558144"/>
        <c:axId val="-1374554336"/>
      </c:barChart>
      <c:catAx>
        <c:axId val="-1374558144"/>
        <c:scaling>
          <c:orientation val="minMax"/>
        </c:scaling>
        <c:delete val="0"/>
        <c:axPos val="b"/>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zh-CN"/>
          </a:p>
        </c:txPr>
        <c:crossAx val="-1374554336"/>
        <c:crosses val="autoZero"/>
        <c:auto val="1"/>
        <c:lblAlgn val="ctr"/>
        <c:lblOffset val="100"/>
        <c:noMultiLvlLbl val="0"/>
      </c:catAx>
      <c:valAx>
        <c:axId val="-1374554336"/>
        <c:scaling>
          <c:orientation val="minMax"/>
        </c:scaling>
        <c:delete val="0"/>
        <c:axPos val="l"/>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137455814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147</TotalTime>
  <Pages>14</Pages>
  <Words>3087</Words>
  <Characters>17599</Characters>
  <Application>Microsoft Office Word</Application>
  <DocSecurity>0</DocSecurity>
  <Lines>146</Lines>
  <Paragraphs>41</Paragraphs>
  <ScaleCrop>false</ScaleCrop>
  <Company/>
  <LinksUpToDate>false</LinksUpToDate>
  <CharactersWithSpaces>20645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85370</cp:lastModifiedBy>
  <cp:revision>57</cp:revision>
  <dcterms:created xsi:type="dcterms:W3CDTF">2018-11-25T10:46:00Z</dcterms:created>
  <dcterms:modified xsi:type="dcterms:W3CDTF">2018-12-04T05:16:00Z</dcterms:modified>
</cp:coreProperties>
</file>